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06" w:rsidRPr="00FF1906" w:rsidRDefault="00FB6D30" w:rsidP="00FF190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様式第５</w:t>
      </w:r>
      <w:r w:rsidR="00FF1906" w:rsidRPr="00FF1906">
        <w:rPr>
          <w:rFonts w:asciiTheme="majorEastAsia" w:eastAsiaTheme="majorEastAsia" w:hAnsiTheme="majorEastAsia" w:hint="eastAsia"/>
        </w:rPr>
        <w:t>号</w:t>
      </w:r>
      <w:r w:rsidR="0062446E">
        <w:rPr>
          <w:rFonts w:asciiTheme="majorEastAsia" w:eastAsiaTheme="majorEastAsia" w:hAnsiTheme="majorEastAsia" w:hint="eastAsia"/>
        </w:rPr>
        <w:t>－イ</w:t>
      </w:r>
      <w:r w:rsidR="00FF1906" w:rsidRPr="00FF1906">
        <w:rPr>
          <w:rFonts w:asciiTheme="majorEastAsia" w:eastAsiaTheme="majorEastAsia" w:hAnsiTheme="majorEastAsia" w:hint="eastAsia"/>
        </w:rPr>
        <w:t>（第７条関係）</w:t>
      </w:r>
    </w:p>
    <w:p w:rsidR="00FF1906" w:rsidRPr="00FF1906" w:rsidRDefault="00FF1906" w:rsidP="00FF1906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1906">
        <w:rPr>
          <w:rFonts w:asciiTheme="majorEastAsia" w:eastAsiaTheme="majorEastAsia" w:hAnsiTheme="majorEastAsia" w:hint="eastAsia"/>
          <w:sz w:val="28"/>
          <w:szCs w:val="28"/>
        </w:rPr>
        <w:t>エネルギー効率効果確認書</w:t>
      </w:r>
    </w:p>
    <w:p w:rsidR="004F5F0E" w:rsidRDefault="004F5F0E" w:rsidP="004F5F0E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4F5F0E">
        <w:rPr>
          <w:rFonts w:ascii="ＭＳ ゴシック" w:eastAsia="ＭＳ ゴシック" w:hAnsi="ＭＳ ゴシック" w:hint="eastAsia"/>
        </w:rPr>
        <w:t>Ａ．ＣＯ2排出量が従前より15％以上削減される設備の導入型</w:t>
      </w:r>
      <w:r>
        <w:rPr>
          <w:rFonts w:ascii="ＭＳ ゴシック" w:eastAsia="ＭＳ ゴシック" w:hAnsi="ＭＳ ゴシック" w:hint="eastAsia"/>
        </w:rPr>
        <w:t>）</w:t>
      </w:r>
    </w:p>
    <w:p w:rsidR="0005111B" w:rsidRDefault="0005111B" w:rsidP="0005111B">
      <w:pPr>
        <w:widowControl/>
        <w:rPr>
          <w:rFonts w:ascii="ＭＳ ゴシック" w:eastAsia="ＭＳ ゴシック" w:hAnsi="ＭＳ ゴシック"/>
        </w:rPr>
      </w:pPr>
    </w:p>
    <w:p w:rsidR="0005111B" w:rsidRPr="00883401" w:rsidRDefault="00484E7D" w:rsidP="0005111B">
      <w:pPr>
        <w:widowControl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83401">
        <w:rPr>
          <w:rFonts w:asciiTheme="majorEastAsia" w:eastAsiaTheme="majorEastAsia" w:hAnsiTheme="majorEastAsia" w:hint="eastAsia"/>
          <w:sz w:val="32"/>
          <w:szCs w:val="32"/>
          <w:u w:val="single"/>
        </w:rPr>
        <w:t>別途、数値の根拠がわかる</w:t>
      </w:r>
      <w:r w:rsidR="0005111B" w:rsidRPr="00883401">
        <w:rPr>
          <w:rFonts w:asciiTheme="majorEastAsia" w:eastAsiaTheme="majorEastAsia" w:hAnsiTheme="majorEastAsia" w:hint="eastAsia"/>
          <w:sz w:val="32"/>
          <w:szCs w:val="32"/>
          <w:u w:val="single"/>
        </w:rPr>
        <w:t>資料を必ず添付してください。</w:t>
      </w:r>
    </w:p>
    <w:p w:rsidR="004F5F0E" w:rsidRPr="004F5F0E" w:rsidRDefault="004F5F0E" w:rsidP="004F5F0E">
      <w:pPr>
        <w:widowControl/>
        <w:jc w:val="center"/>
        <w:rPr>
          <w:rFonts w:ascii="ＭＳ ゴシック" w:eastAsia="ＭＳ ゴシック" w:hAnsi="ＭＳ ゴシック"/>
        </w:rPr>
      </w:pPr>
    </w:p>
    <w:p w:rsidR="00FF1906" w:rsidRPr="00FF1906" w:rsidRDefault="00FF1906" w:rsidP="00FF1906">
      <w:pPr>
        <w:widowControl/>
        <w:ind w:firstLineChars="2500" w:firstLine="5250"/>
        <w:jc w:val="left"/>
        <w:rPr>
          <w:u w:val="single"/>
        </w:rPr>
      </w:pPr>
      <w:r w:rsidRPr="00AB67B6">
        <w:rPr>
          <w:rFonts w:ascii="ＭＳ ゴシック" w:eastAsia="ＭＳ ゴシック" w:hAnsi="ＭＳ ゴシック" w:hint="eastAsia"/>
          <w:u w:val="single"/>
        </w:rPr>
        <w:t>会社</w:t>
      </w:r>
      <w:r w:rsidR="00324C58">
        <w:rPr>
          <w:rFonts w:ascii="ＭＳ ゴシック" w:eastAsia="ＭＳ ゴシック" w:hAnsi="ＭＳ ゴシック" w:hint="eastAsia"/>
          <w:u w:val="single"/>
        </w:rPr>
        <w:t>・団体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名：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794"/>
        <w:gridCol w:w="1808"/>
        <w:gridCol w:w="1418"/>
        <w:gridCol w:w="1417"/>
        <w:gridCol w:w="1276"/>
      </w:tblGrid>
      <w:tr w:rsidR="00FF1906" w:rsidRPr="00FF1906" w:rsidTr="000A4B87">
        <w:trPr>
          <w:trHeight w:val="2979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資産の内容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420303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新たに導入する</w:t>
            </w:r>
            <w:r w:rsidR="00FF1906" w:rsidRPr="00FF1906">
              <w:rPr>
                <w:rFonts w:asciiTheme="majorEastAsia" w:eastAsiaTheme="majorEastAsia" w:hAnsiTheme="majorEastAsia" w:hint="eastAsia"/>
                <w:b/>
              </w:rPr>
              <w:t>設備の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年間エネルギー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消費量等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（単位も記載）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  <w:u w:val="single"/>
              </w:rPr>
              <w:t>既存設備の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年間エネルギー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消費量等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（単位も記載）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F1906">
              <w:rPr>
                <w:rFonts w:asciiTheme="majorEastAsia" w:eastAsiaTheme="majorEastAsia" w:hAnsiTheme="majorEastAsia" w:hint="eastAsia"/>
              </w:rPr>
              <w:t>注） 対象となる既存設備がない場合は、前モデルのカタログ値等を適用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二酸化炭素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換算係数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二酸化炭素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削減量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（二酸化炭素換算　単位：kg／年）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削減率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（％）</w:t>
            </w:r>
          </w:p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F1906">
              <w:rPr>
                <w:rFonts w:asciiTheme="majorEastAsia" w:eastAsiaTheme="majorEastAsia" w:hAnsiTheme="majorEastAsia" w:hint="eastAsia"/>
              </w:rPr>
              <w:t>注）小数点第2位を四捨五入</w:t>
            </w:r>
          </w:p>
        </w:tc>
      </w:tr>
      <w:tr w:rsidR="00FF1906" w:rsidRPr="00FF1906" w:rsidTr="000A4B87">
        <w:trPr>
          <w:trHeight w:val="414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〔a〕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〔b〕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〔c〕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〔（a－b）×c〕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〔（a-b</w:t>
            </w:r>
            <w:r w:rsidRPr="00FF1906">
              <w:rPr>
                <w:rFonts w:asciiTheme="majorEastAsia" w:eastAsiaTheme="majorEastAsia" w:hAnsiTheme="majorEastAsia"/>
                <w:b/>
              </w:rPr>
              <w:t>）/b</w:t>
            </w:r>
            <w:r w:rsidRPr="00FF1906">
              <w:rPr>
                <w:rFonts w:asciiTheme="majorEastAsia" w:eastAsiaTheme="majorEastAsia" w:hAnsiTheme="majorEastAsia" w:hint="eastAsia"/>
                <w:b/>
              </w:rPr>
              <w:t>〕×100</w:t>
            </w:r>
          </w:p>
        </w:tc>
      </w:tr>
      <w:tr w:rsidR="00FF1906" w:rsidRPr="00FF1906" w:rsidTr="000A4B87">
        <w:trPr>
          <w:trHeight w:val="73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906" w:rsidRPr="00FF1906" w:rsidTr="000A4B87">
        <w:trPr>
          <w:trHeight w:val="73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906" w:rsidRPr="00FF1906" w:rsidTr="000A4B87">
        <w:trPr>
          <w:trHeight w:val="73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906" w:rsidRPr="00FF1906" w:rsidTr="000A4B87">
        <w:trPr>
          <w:cantSplit/>
          <w:trHeight w:val="789"/>
        </w:trPr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229F9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502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F1906" w:rsidRDefault="00FF1906" w:rsidP="00110036">
      <w:pPr>
        <w:widowControl/>
        <w:numPr>
          <w:ilvl w:val="0"/>
          <w:numId w:val="16"/>
        </w:numPr>
        <w:jc w:val="left"/>
        <w:rPr>
          <w:rFonts w:asciiTheme="majorEastAsia" w:eastAsiaTheme="majorEastAsia" w:hAnsiTheme="majorEastAsia"/>
        </w:rPr>
      </w:pPr>
      <w:r w:rsidRPr="00FF1906">
        <w:rPr>
          <w:rFonts w:asciiTheme="majorEastAsia" w:eastAsiaTheme="majorEastAsia" w:hAnsiTheme="majorEastAsia" w:hint="eastAsia"/>
        </w:rPr>
        <w:t>二酸化炭素換算係数欄には、地球温暖化対策の推進に関する法律に基づく「温室効果ガス排出量の算定・報告・公表制度」の</w:t>
      </w:r>
      <w:r w:rsidRPr="00FF1906">
        <w:rPr>
          <w:rFonts w:asciiTheme="majorEastAsia" w:eastAsiaTheme="majorEastAsia" w:hAnsiTheme="majorEastAsia" w:hint="eastAsia"/>
          <w:u w:val="single"/>
        </w:rPr>
        <w:t>調整後</w:t>
      </w:r>
      <w:r w:rsidRPr="00FF1906">
        <w:rPr>
          <w:rFonts w:asciiTheme="majorEastAsia" w:eastAsiaTheme="majorEastAsia" w:hAnsiTheme="majorEastAsia" w:hint="eastAsia"/>
        </w:rPr>
        <w:t>の値を用いてください。</w:t>
      </w:r>
    </w:p>
    <w:p w:rsidR="00C3287C" w:rsidRPr="00883401" w:rsidRDefault="00110036" w:rsidP="00883401">
      <w:pPr>
        <w:widowControl/>
        <w:ind w:leftChars="200" w:left="5250" w:hangingChars="2300" w:hanging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（環境省</w:t>
      </w:r>
      <w:r w:rsidRPr="00110036">
        <w:rPr>
          <w:rFonts w:asciiTheme="majorEastAsia" w:eastAsiaTheme="majorEastAsia" w:hAnsiTheme="majorEastAsia" w:hint="eastAsia"/>
        </w:rPr>
        <w:t>「温室効果ガス排出量の算定・報告・公表制度」</w:t>
      </w:r>
      <w:r>
        <w:rPr>
          <w:rFonts w:asciiTheme="majorEastAsia" w:eastAsiaTheme="majorEastAsia" w:hAnsiTheme="majorEastAsia" w:hint="eastAsia"/>
        </w:rPr>
        <w:t>のページ：</w:t>
      </w:r>
      <w:r w:rsidRPr="00110036">
        <w:rPr>
          <w:rFonts w:asciiTheme="majorEastAsia" w:eastAsiaTheme="majorEastAsia" w:hAnsiTheme="majorEastAsia"/>
        </w:rPr>
        <w:t>https://ghg-santeikohyo.env.go.jp/calc</w:t>
      </w:r>
      <w:r>
        <w:rPr>
          <w:rFonts w:asciiTheme="majorEastAsia" w:eastAsiaTheme="majorEastAsia" w:hAnsiTheme="majorEastAsia" w:hint="eastAsia"/>
        </w:rPr>
        <w:t>）</w:t>
      </w:r>
    </w:p>
    <w:p w:rsidR="00C3287C" w:rsidRDefault="00C3287C">
      <w:pPr>
        <w:widowControl/>
        <w:jc w:val="left"/>
        <w:rPr>
          <w:rFonts w:asciiTheme="majorEastAsia" w:eastAsiaTheme="majorEastAsia" w:hAnsiTheme="majorEastAsia"/>
        </w:rPr>
      </w:pPr>
    </w:p>
    <w:p w:rsidR="00144A53" w:rsidRPr="00883401" w:rsidRDefault="00144A53">
      <w:pPr>
        <w:widowControl/>
        <w:jc w:val="left"/>
        <w:rPr>
          <w:rFonts w:asciiTheme="majorEastAsia" w:eastAsiaTheme="majorEastAsia" w:hAnsiTheme="majorEastAsia"/>
        </w:rPr>
      </w:pPr>
      <w:r w:rsidRPr="00883401">
        <w:rPr>
          <w:rFonts w:asciiTheme="majorEastAsia" w:eastAsiaTheme="majorEastAsia" w:hAnsiTheme="majorEastAsia" w:hint="eastAsia"/>
        </w:rPr>
        <w:t>新たな設備導入前と導入後の当該事業所における売上高の見込み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2"/>
        <w:gridCol w:w="1870"/>
        <w:gridCol w:w="1870"/>
        <w:gridCol w:w="1871"/>
        <w:gridCol w:w="1871"/>
      </w:tblGrid>
      <w:tr w:rsidR="00883401" w:rsidRPr="00883401" w:rsidTr="00144A53">
        <w:tc>
          <w:tcPr>
            <w:tcW w:w="1910" w:type="dxa"/>
            <w:vAlign w:val="center"/>
          </w:tcPr>
          <w:p w:rsidR="0005111B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事業所</w:t>
            </w:r>
          </w:p>
        </w:tc>
        <w:tc>
          <w:tcPr>
            <w:tcW w:w="1910" w:type="dxa"/>
            <w:vAlign w:val="center"/>
          </w:tcPr>
          <w:p w:rsidR="0032441F" w:rsidRPr="00883401" w:rsidRDefault="0032441F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取り扱っている</w:t>
            </w:r>
          </w:p>
          <w:p w:rsidR="0005111B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主な製品・商品</w:t>
            </w:r>
          </w:p>
        </w:tc>
        <w:tc>
          <w:tcPr>
            <w:tcW w:w="1910" w:type="dxa"/>
            <w:vAlign w:val="center"/>
          </w:tcPr>
          <w:p w:rsidR="00144A53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ア．設備導入前</w:t>
            </w:r>
          </w:p>
          <w:p w:rsidR="0005111B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（直近の売上高）</w:t>
            </w:r>
          </w:p>
        </w:tc>
        <w:tc>
          <w:tcPr>
            <w:tcW w:w="1911" w:type="dxa"/>
            <w:vAlign w:val="center"/>
          </w:tcPr>
          <w:p w:rsidR="0005111B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イ．設備導入後</w:t>
            </w:r>
          </w:p>
          <w:p w:rsidR="00144A53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（１年後の</w:t>
            </w:r>
          </w:p>
          <w:p w:rsidR="00144A53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売上見込高）</w:t>
            </w:r>
          </w:p>
        </w:tc>
        <w:tc>
          <w:tcPr>
            <w:tcW w:w="1911" w:type="dxa"/>
            <w:vAlign w:val="center"/>
          </w:tcPr>
          <w:p w:rsidR="0005111B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ウ．増減率</w:t>
            </w:r>
          </w:p>
          <w:p w:rsidR="00144A53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（イ－ア）/ア</w:t>
            </w:r>
          </w:p>
          <w:p w:rsidR="00144A53" w:rsidRPr="00883401" w:rsidRDefault="00144A53" w:rsidP="00144A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×100</w:t>
            </w:r>
          </w:p>
        </w:tc>
      </w:tr>
      <w:tr w:rsidR="00883401" w:rsidRPr="00883401" w:rsidTr="00144A53"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144A53" w:rsidRPr="00883401" w:rsidRDefault="00144A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05111B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44A53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144A53" w:rsidRPr="00883401" w:rsidRDefault="00144A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05111B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883401" w:rsidRPr="00883401" w:rsidTr="00144A53"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44A53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144A53" w:rsidRPr="00883401" w:rsidRDefault="00144A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44A53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144A53" w:rsidRPr="00883401" w:rsidRDefault="00144A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05111B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883401" w:rsidRPr="00883401" w:rsidTr="00144A53"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0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44A53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05111B" w:rsidRPr="00883401" w:rsidRDefault="0005111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44A53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911" w:type="dxa"/>
            <w:vAlign w:val="center"/>
          </w:tcPr>
          <w:p w:rsidR="00144A53" w:rsidRPr="00883401" w:rsidRDefault="00144A5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05111B" w:rsidRPr="00883401" w:rsidRDefault="00144A53" w:rsidP="00144A5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883401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05111B" w:rsidRDefault="0005111B">
      <w:pPr>
        <w:widowControl/>
        <w:jc w:val="left"/>
        <w:rPr>
          <w:rFonts w:asciiTheme="majorEastAsia" w:eastAsiaTheme="majorEastAsia" w:hAnsiTheme="majorEastAsia"/>
        </w:rPr>
      </w:pPr>
    </w:p>
    <w:p w:rsidR="00883401" w:rsidRDefault="00883401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83401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A566C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6CD97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BE80-3B5D-4F16-B072-4C409A86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2022-03-09T00:58:00Z</dcterms:modified>
</cp:coreProperties>
</file>