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32" w:rsidRPr="00272AAE" w:rsidRDefault="004E2832" w:rsidP="00272AAE">
      <w:pPr>
        <w:widowControl/>
        <w:spacing w:line="380" w:lineRule="exact"/>
        <w:jc w:val="center"/>
        <w:rPr>
          <w:rFonts w:ascii="メイリオ" w:eastAsia="メイリオ" w:hAnsi="メイリオ"/>
          <w:sz w:val="30"/>
          <w:szCs w:val="30"/>
        </w:rPr>
      </w:pPr>
      <w:r>
        <w:rPr>
          <w:rFonts w:ascii="メイリオ" w:eastAsia="メイリオ" w:hAnsi="メイリオ" w:hint="eastAsia"/>
          <w:sz w:val="30"/>
          <w:szCs w:val="30"/>
        </w:rPr>
        <w:t>基本財産の増加</w:t>
      </w:r>
      <w:r w:rsidR="00272AAE" w:rsidRPr="00272AAE">
        <w:rPr>
          <w:rFonts w:ascii="メイリオ" w:eastAsia="メイリオ" w:hAnsi="メイリオ" w:hint="eastAsia"/>
          <w:sz w:val="30"/>
          <w:szCs w:val="30"/>
        </w:rPr>
        <w:t>について</w:t>
      </w:r>
    </w:p>
    <w:p w:rsidR="005B3032" w:rsidRPr="00A940AA" w:rsidRDefault="005B3032" w:rsidP="00272AAE">
      <w:pPr>
        <w:widowControl/>
        <w:spacing w:line="380" w:lineRule="exact"/>
        <w:jc w:val="left"/>
        <w:rPr>
          <w:rFonts w:ascii="メイリオ" w:eastAsia="メイリオ" w:hAnsi="メイリオ"/>
          <w:sz w:val="24"/>
          <w:szCs w:val="24"/>
        </w:rPr>
      </w:pPr>
    </w:p>
    <w:p w:rsidR="005B3032" w:rsidRPr="00A940AA" w:rsidRDefault="009417EB"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bdr w:val="single" w:sz="4" w:space="0" w:color="auto"/>
        </w:rPr>
        <w:t>１</w:t>
      </w:r>
      <w:r w:rsidR="00F82E01" w:rsidRPr="00A940AA">
        <w:rPr>
          <w:rFonts w:ascii="メイリオ" w:eastAsia="メイリオ" w:hAnsi="メイリオ" w:hint="eastAsia"/>
          <w:sz w:val="24"/>
          <w:szCs w:val="24"/>
          <w:bdr w:val="single" w:sz="4" w:space="0" w:color="auto"/>
        </w:rPr>
        <w:t xml:space="preserve">　</w:t>
      </w:r>
      <w:r w:rsidR="00272AAE" w:rsidRPr="00A940AA">
        <w:rPr>
          <w:rFonts w:ascii="メイリオ" w:eastAsia="メイリオ" w:hAnsi="メイリオ" w:hint="eastAsia"/>
          <w:sz w:val="24"/>
          <w:szCs w:val="24"/>
          <w:bdr w:val="single" w:sz="4" w:space="0" w:color="auto"/>
        </w:rPr>
        <w:t>基本財産の追加の概要</w:t>
      </w:r>
    </w:p>
    <w:p w:rsidR="00CB0C50" w:rsidRPr="00A940AA" w:rsidRDefault="00CB0C50"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rPr>
        <w:t>（１）対象となる</w:t>
      </w:r>
      <w:r w:rsidR="00272AAE" w:rsidRPr="00A940AA">
        <w:rPr>
          <w:rFonts w:ascii="メイリオ" w:eastAsia="メイリオ" w:hAnsi="メイリオ" w:hint="eastAsia"/>
          <w:sz w:val="24"/>
          <w:szCs w:val="24"/>
        </w:rPr>
        <w:t>ケース</w:t>
      </w:r>
    </w:p>
    <w:p w:rsidR="00E00B23" w:rsidRPr="00A940AA" w:rsidRDefault="00CB0C50" w:rsidP="00272AAE">
      <w:pPr>
        <w:widowControl/>
        <w:spacing w:line="380" w:lineRule="exact"/>
        <w:ind w:leftChars="100" w:left="210" w:firstLineChars="100" w:firstLine="240"/>
        <w:jc w:val="left"/>
        <w:rPr>
          <w:rFonts w:ascii="メイリオ" w:eastAsia="メイリオ" w:hAnsi="メイリオ"/>
          <w:sz w:val="24"/>
          <w:szCs w:val="24"/>
        </w:rPr>
      </w:pPr>
      <w:r w:rsidRPr="00A940AA">
        <w:rPr>
          <w:rFonts w:ascii="メイリオ" w:eastAsia="メイリオ" w:hAnsi="メイリオ" w:hint="eastAsia"/>
          <w:sz w:val="24"/>
          <w:szCs w:val="24"/>
        </w:rPr>
        <w:t>下記の例に掲げるように</w:t>
      </w:r>
      <w:r w:rsidR="00272AAE" w:rsidRPr="00A940AA">
        <w:rPr>
          <w:rFonts w:ascii="メイリオ" w:eastAsia="メイリオ" w:hAnsi="メイリオ" w:hint="eastAsia"/>
          <w:sz w:val="24"/>
          <w:szCs w:val="24"/>
        </w:rPr>
        <w:t>、</w:t>
      </w:r>
      <w:r w:rsidRPr="00A940AA">
        <w:rPr>
          <w:rFonts w:ascii="メイリオ" w:eastAsia="メイリオ" w:hAnsi="メイリオ" w:hint="eastAsia"/>
          <w:sz w:val="24"/>
          <w:szCs w:val="24"/>
        </w:rPr>
        <w:t>基本財産の</w:t>
      </w:r>
      <w:r w:rsidR="00272AAE" w:rsidRPr="00A940AA">
        <w:rPr>
          <w:rFonts w:ascii="メイリオ" w:eastAsia="メイリオ" w:hAnsi="メイリオ" w:hint="eastAsia"/>
          <w:sz w:val="24"/>
          <w:szCs w:val="24"/>
        </w:rPr>
        <w:t>既存部分には変動が生じない単純な増加の場合については</w:t>
      </w:r>
      <w:r w:rsidR="00BD6468" w:rsidRPr="00A940AA">
        <w:rPr>
          <w:rFonts w:ascii="メイリオ" w:eastAsia="メイリオ" w:hAnsi="メイリオ" w:hint="eastAsia"/>
          <w:sz w:val="24"/>
          <w:szCs w:val="24"/>
        </w:rPr>
        <w:t>、</w:t>
      </w:r>
      <w:r w:rsidR="00222C17" w:rsidRPr="00A940AA">
        <w:rPr>
          <w:rFonts w:ascii="メイリオ" w:eastAsia="メイリオ" w:hAnsi="メイリオ" w:hint="eastAsia"/>
          <w:sz w:val="24"/>
          <w:szCs w:val="24"/>
        </w:rPr>
        <w:t>認可申請ではなく、</w:t>
      </w:r>
      <w:r w:rsidR="0085701C">
        <w:rPr>
          <w:rFonts w:ascii="メイリオ" w:eastAsia="メイリオ" w:hAnsi="メイリオ" w:hint="eastAsia"/>
          <w:sz w:val="24"/>
          <w:szCs w:val="24"/>
        </w:rPr>
        <w:t>届出</w:t>
      </w:r>
      <w:r w:rsidR="00272AAE" w:rsidRPr="00A940AA">
        <w:rPr>
          <w:rFonts w:ascii="メイリオ" w:eastAsia="メイリオ" w:hAnsi="メイリオ" w:hint="eastAsia"/>
          <w:sz w:val="24"/>
          <w:szCs w:val="24"/>
        </w:rPr>
        <w:t>となります。</w:t>
      </w:r>
    </w:p>
    <w:p w:rsidR="00861A68" w:rsidRPr="00A940AA" w:rsidRDefault="00272AAE" w:rsidP="00272AAE">
      <w:pPr>
        <w:widowControl/>
        <w:spacing w:line="380" w:lineRule="exact"/>
        <w:ind w:firstLineChars="100" w:firstLine="240"/>
        <w:jc w:val="left"/>
        <w:rPr>
          <w:rFonts w:ascii="メイリオ" w:eastAsia="メイリオ" w:hAnsi="メイリオ"/>
          <w:sz w:val="24"/>
          <w:szCs w:val="24"/>
        </w:rPr>
      </w:pPr>
      <w:r w:rsidRPr="00A940AA">
        <w:rPr>
          <w:rFonts w:ascii="メイリオ" w:eastAsia="メイリオ" w:hAnsi="メイリオ" w:hint="eastAsia"/>
          <w:sz w:val="24"/>
          <w:szCs w:val="24"/>
        </w:rPr>
        <w:t>【</w:t>
      </w:r>
      <w:r w:rsidR="00861A68" w:rsidRPr="00A940AA">
        <w:rPr>
          <w:rFonts w:ascii="メイリオ" w:eastAsia="メイリオ" w:hAnsi="メイリオ" w:hint="eastAsia"/>
          <w:sz w:val="24"/>
          <w:szCs w:val="24"/>
        </w:rPr>
        <w:t>基本財産の追加の例</w:t>
      </w:r>
      <w:r w:rsidRPr="00A940AA">
        <w:rPr>
          <w:rFonts w:ascii="メイリオ" w:eastAsia="メイリオ" w:hAnsi="メイリオ" w:hint="eastAsia"/>
          <w:sz w:val="24"/>
          <w:szCs w:val="24"/>
        </w:rPr>
        <w:t>】</w:t>
      </w:r>
    </w:p>
    <w:p w:rsidR="00861A68" w:rsidRPr="00A940AA" w:rsidRDefault="00861A68" w:rsidP="00272AAE">
      <w:pPr>
        <w:widowControl/>
        <w:spacing w:line="380" w:lineRule="exact"/>
        <w:ind w:firstLineChars="200" w:firstLine="480"/>
        <w:jc w:val="left"/>
        <w:rPr>
          <w:rFonts w:ascii="メイリオ" w:eastAsia="メイリオ" w:hAnsi="メイリオ"/>
          <w:sz w:val="24"/>
          <w:szCs w:val="24"/>
        </w:rPr>
      </w:pPr>
      <w:r w:rsidRPr="00A940AA">
        <w:rPr>
          <w:rFonts w:ascii="メイリオ" w:eastAsia="メイリオ" w:hAnsi="メイリオ" w:hint="eastAsia"/>
          <w:sz w:val="24"/>
          <w:szCs w:val="24"/>
        </w:rPr>
        <w:t>①</w:t>
      </w:r>
      <w:r w:rsidR="00272AAE" w:rsidRPr="00A940AA">
        <w:rPr>
          <w:rFonts w:ascii="メイリオ" w:eastAsia="メイリオ" w:hAnsi="メイリオ" w:hint="eastAsia"/>
          <w:sz w:val="24"/>
          <w:szCs w:val="24"/>
        </w:rPr>
        <w:t xml:space="preserve"> </w:t>
      </w:r>
      <w:r w:rsidRPr="00A940AA">
        <w:rPr>
          <w:rFonts w:ascii="メイリオ" w:eastAsia="メイリオ" w:hAnsi="メイリオ" w:hint="eastAsia"/>
          <w:sz w:val="24"/>
          <w:szCs w:val="24"/>
        </w:rPr>
        <w:t>現金の増加</w:t>
      </w:r>
    </w:p>
    <w:p w:rsidR="00861A68" w:rsidRPr="00A940AA" w:rsidRDefault="00861A68" w:rsidP="00272AAE">
      <w:pPr>
        <w:widowControl/>
        <w:spacing w:line="380" w:lineRule="exact"/>
        <w:ind w:firstLineChars="200" w:firstLine="480"/>
        <w:jc w:val="left"/>
        <w:rPr>
          <w:rFonts w:ascii="メイリオ" w:eastAsia="メイリオ" w:hAnsi="メイリオ"/>
          <w:sz w:val="24"/>
          <w:szCs w:val="24"/>
        </w:rPr>
      </w:pPr>
      <w:r w:rsidRPr="00A940AA">
        <w:rPr>
          <w:rFonts w:ascii="メイリオ" w:eastAsia="メイリオ" w:hAnsi="メイリオ" w:hint="eastAsia"/>
          <w:sz w:val="24"/>
          <w:szCs w:val="24"/>
        </w:rPr>
        <w:t>②</w:t>
      </w:r>
      <w:r w:rsidR="00272AAE" w:rsidRPr="00A940AA">
        <w:rPr>
          <w:rFonts w:ascii="メイリオ" w:eastAsia="メイリオ" w:hAnsi="メイリオ" w:hint="eastAsia"/>
          <w:sz w:val="24"/>
          <w:szCs w:val="24"/>
        </w:rPr>
        <w:t xml:space="preserve"> </w:t>
      </w:r>
      <w:r w:rsidRPr="00A940AA">
        <w:rPr>
          <w:rFonts w:ascii="メイリオ" w:eastAsia="メイリオ" w:hAnsi="メイリオ" w:hint="eastAsia"/>
          <w:sz w:val="24"/>
          <w:szCs w:val="24"/>
        </w:rPr>
        <w:t>土地の追加取得</w:t>
      </w:r>
    </w:p>
    <w:p w:rsidR="00861A68" w:rsidRPr="00A940AA" w:rsidRDefault="00861A68" w:rsidP="00272AAE">
      <w:pPr>
        <w:widowControl/>
        <w:spacing w:line="380" w:lineRule="exact"/>
        <w:ind w:firstLineChars="200" w:firstLine="480"/>
        <w:jc w:val="left"/>
        <w:rPr>
          <w:rFonts w:ascii="メイリオ" w:eastAsia="メイリオ" w:hAnsi="メイリオ"/>
          <w:sz w:val="24"/>
          <w:szCs w:val="24"/>
        </w:rPr>
      </w:pPr>
      <w:r w:rsidRPr="00A940AA">
        <w:rPr>
          <w:rFonts w:ascii="メイリオ" w:eastAsia="メイリオ" w:hAnsi="メイリオ" w:hint="eastAsia"/>
          <w:sz w:val="24"/>
          <w:szCs w:val="24"/>
        </w:rPr>
        <w:t>③</w:t>
      </w:r>
      <w:r w:rsidR="00272AAE" w:rsidRPr="00A940AA">
        <w:rPr>
          <w:rFonts w:ascii="メイリオ" w:eastAsia="メイリオ" w:hAnsi="メイリオ" w:hint="eastAsia"/>
          <w:sz w:val="24"/>
          <w:szCs w:val="24"/>
        </w:rPr>
        <w:t xml:space="preserve"> </w:t>
      </w:r>
      <w:r w:rsidRPr="00A940AA">
        <w:rPr>
          <w:rFonts w:ascii="メイリオ" w:eastAsia="メイリオ" w:hAnsi="メイリオ" w:hint="eastAsia"/>
          <w:sz w:val="24"/>
          <w:szCs w:val="24"/>
        </w:rPr>
        <w:t>建物の新築及び既存建物の一部取壊しを伴わない増築</w:t>
      </w:r>
    </w:p>
    <w:p w:rsidR="00272AAE" w:rsidRPr="00A940AA" w:rsidRDefault="00272AAE" w:rsidP="00272AAE">
      <w:pPr>
        <w:widowControl/>
        <w:spacing w:line="380" w:lineRule="exact"/>
        <w:jc w:val="left"/>
        <w:rPr>
          <w:rFonts w:ascii="メイリオ" w:eastAsia="メイリオ" w:hAnsi="メイリオ"/>
          <w:sz w:val="24"/>
          <w:szCs w:val="24"/>
        </w:rPr>
      </w:pPr>
    </w:p>
    <w:p w:rsidR="00861A68" w:rsidRPr="00A940AA" w:rsidRDefault="00861A68"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rPr>
        <w:t>（２）対象</w:t>
      </w:r>
      <w:r w:rsidR="00272AAE" w:rsidRPr="00A940AA">
        <w:rPr>
          <w:rFonts w:ascii="メイリオ" w:eastAsia="メイリオ" w:hAnsi="メイリオ" w:hint="eastAsia"/>
          <w:sz w:val="24"/>
          <w:szCs w:val="24"/>
        </w:rPr>
        <w:t>とならないケース</w:t>
      </w:r>
    </w:p>
    <w:p w:rsidR="00E00B23" w:rsidRPr="00A940AA" w:rsidRDefault="00A940AA" w:rsidP="00272AAE">
      <w:pPr>
        <w:widowControl/>
        <w:spacing w:line="380" w:lineRule="exact"/>
        <w:ind w:leftChars="100" w:left="210" w:firstLineChars="100" w:firstLine="240"/>
        <w:jc w:val="left"/>
        <w:rPr>
          <w:rFonts w:ascii="メイリオ" w:eastAsia="メイリオ" w:hAnsi="メイリオ"/>
          <w:sz w:val="24"/>
          <w:szCs w:val="24"/>
        </w:rPr>
      </w:pPr>
      <w:r w:rsidRPr="00A940AA">
        <w:rPr>
          <w:rFonts w:ascii="メイリオ" w:eastAsia="メイリオ" w:hAnsi="メイリオ" w:hint="eastAsia"/>
          <w:sz w:val="24"/>
          <w:szCs w:val="24"/>
        </w:rPr>
        <w:t>基本財産が建物の場合だと、</w:t>
      </w:r>
      <w:r w:rsidR="00272AAE" w:rsidRPr="00A940AA">
        <w:rPr>
          <w:rFonts w:ascii="メイリオ" w:eastAsia="メイリオ" w:hAnsi="メイリオ" w:hint="eastAsia"/>
          <w:sz w:val="24"/>
          <w:szCs w:val="24"/>
        </w:rPr>
        <w:t>登記を伴わない</w:t>
      </w:r>
      <w:r w:rsidR="00E00B23" w:rsidRPr="00A940AA">
        <w:rPr>
          <w:rFonts w:ascii="メイリオ" w:eastAsia="メイリオ" w:hAnsi="メイリオ" w:hint="eastAsia"/>
          <w:sz w:val="24"/>
          <w:szCs w:val="24"/>
        </w:rPr>
        <w:t>建物附属</w:t>
      </w:r>
      <w:r w:rsidRPr="00A940AA">
        <w:rPr>
          <w:rFonts w:ascii="メイリオ" w:eastAsia="メイリオ" w:hAnsi="メイリオ" w:hint="eastAsia"/>
          <w:sz w:val="24"/>
          <w:szCs w:val="24"/>
        </w:rPr>
        <w:t>設備（スプリンクラー、エレベーター、冷暖房設備等）の整備</w:t>
      </w:r>
      <w:r w:rsidR="00272AAE" w:rsidRPr="00A940AA">
        <w:rPr>
          <w:rFonts w:ascii="メイリオ" w:eastAsia="メイリオ" w:hAnsi="メイリオ" w:hint="eastAsia"/>
          <w:sz w:val="24"/>
          <w:szCs w:val="24"/>
        </w:rPr>
        <w:t>等、建物面積に</w:t>
      </w:r>
      <w:r w:rsidRPr="00A940AA">
        <w:rPr>
          <w:rFonts w:ascii="メイリオ" w:eastAsia="メイリオ" w:hAnsi="メイリオ" w:hint="eastAsia"/>
          <w:sz w:val="24"/>
          <w:szCs w:val="24"/>
        </w:rPr>
        <w:t>増加が生じなければ届出の必要はありません。</w:t>
      </w:r>
    </w:p>
    <w:p w:rsidR="00A940AA" w:rsidRPr="00A940AA" w:rsidRDefault="00A940AA" w:rsidP="00A940AA">
      <w:pPr>
        <w:widowControl/>
        <w:spacing w:line="380" w:lineRule="exact"/>
        <w:jc w:val="left"/>
        <w:rPr>
          <w:rFonts w:ascii="メイリオ" w:eastAsia="メイリオ" w:hAnsi="メイリオ"/>
          <w:sz w:val="24"/>
          <w:szCs w:val="24"/>
        </w:rPr>
      </w:pPr>
    </w:p>
    <w:p w:rsidR="00272AAE" w:rsidRPr="00A940AA" w:rsidRDefault="00A940AA" w:rsidP="00A940AA">
      <w:pPr>
        <w:widowControl/>
        <w:spacing w:line="380" w:lineRule="exact"/>
        <w:ind w:firstLineChars="100" w:firstLine="240"/>
        <w:jc w:val="left"/>
        <w:rPr>
          <w:rFonts w:ascii="メイリオ" w:eastAsia="メイリオ" w:hAnsi="メイリオ"/>
          <w:sz w:val="24"/>
          <w:szCs w:val="24"/>
        </w:rPr>
      </w:pPr>
      <w:r w:rsidRPr="00A940AA">
        <w:rPr>
          <w:rFonts w:ascii="メイリオ" w:eastAsia="メイリオ" w:hAnsi="メイリオ" w:hint="eastAsia"/>
          <w:sz w:val="24"/>
          <w:szCs w:val="24"/>
        </w:rPr>
        <w:t>基本財産の追加に該当するか</w:t>
      </w:r>
      <w:r w:rsidR="00861A68" w:rsidRPr="00A940AA">
        <w:rPr>
          <w:rFonts w:ascii="メイリオ" w:eastAsia="メイリオ" w:hAnsi="メイリオ" w:hint="eastAsia"/>
          <w:sz w:val="24"/>
          <w:szCs w:val="24"/>
        </w:rPr>
        <w:t>どうかが</w:t>
      </w:r>
      <w:r w:rsidR="00C269AD" w:rsidRPr="00A940AA">
        <w:rPr>
          <w:rFonts w:ascii="メイリオ" w:eastAsia="メイリオ" w:hAnsi="メイリオ" w:hint="eastAsia"/>
          <w:sz w:val="24"/>
          <w:szCs w:val="24"/>
        </w:rPr>
        <w:t>不明の場合は</w:t>
      </w:r>
      <w:r w:rsidRPr="00A940AA">
        <w:rPr>
          <w:rFonts w:ascii="メイリオ" w:eastAsia="メイリオ" w:hAnsi="メイリオ" w:hint="eastAsia"/>
          <w:sz w:val="24"/>
          <w:szCs w:val="24"/>
        </w:rPr>
        <w:t>、</w:t>
      </w:r>
      <w:r w:rsidR="004D7D44" w:rsidRPr="00A940AA">
        <w:rPr>
          <w:rFonts w:ascii="メイリオ" w:eastAsia="メイリオ" w:hAnsi="メイリオ" w:hint="eastAsia"/>
          <w:sz w:val="24"/>
          <w:szCs w:val="24"/>
        </w:rPr>
        <w:t>神戸市</w:t>
      </w:r>
      <w:r w:rsidR="00E00B23" w:rsidRPr="00A940AA">
        <w:rPr>
          <w:rFonts w:ascii="メイリオ" w:eastAsia="メイリオ" w:hAnsi="メイリオ" w:hint="eastAsia"/>
          <w:sz w:val="24"/>
          <w:szCs w:val="24"/>
        </w:rPr>
        <w:t>監査指導</w:t>
      </w:r>
      <w:r w:rsidR="0000013A" w:rsidRPr="00A940AA">
        <w:rPr>
          <w:rFonts w:ascii="メイリオ" w:eastAsia="メイリオ" w:hAnsi="メイリオ" w:hint="eastAsia"/>
          <w:sz w:val="24"/>
          <w:szCs w:val="24"/>
        </w:rPr>
        <w:t>部</w:t>
      </w:r>
      <w:r w:rsidRPr="00A940AA">
        <w:rPr>
          <w:rFonts w:ascii="メイリオ" w:eastAsia="メイリオ" w:hAnsi="メイリオ" w:hint="eastAsia"/>
          <w:sz w:val="24"/>
          <w:szCs w:val="24"/>
        </w:rPr>
        <w:t>に相談してください。</w:t>
      </w:r>
    </w:p>
    <w:p w:rsidR="005B3032" w:rsidRPr="00A940AA" w:rsidRDefault="005B3032" w:rsidP="00272AAE">
      <w:pPr>
        <w:widowControl/>
        <w:spacing w:line="380" w:lineRule="exact"/>
        <w:jc w:val="left"/>
        <w:rPr>
          <w:rFonts w:ascii="メイリオ" w:eastAsia="メイリオ" w:hAnsi="メイリオ"/>
          <w:sz w:val="24"/>
          <w:szCs w:val="24"/>
        </w:rPr>
      </w:pPr>
    </w:p>
    <w:p w:rsidR="009417EB" w:rsidRPr="00A940AA" w:rsidRDefault="009417EB"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bdr w:val="single" w:sz="4" w:space="0" w:color="auto"/>
        </w:rPr>
        <w:t>２</w:t>
      </w:r>
      <w:r w:rsidR="00F82E01" w:rsidRPr="00A940AA">
        <w:rPr>
          <w:rFonts w:ascii="メイリオ" w:eastAsia="メイリオ" w:hAnsi="メイリオ" w:hint="eastAsia"/>
          <w:sz w:val="24"/>
          <w:szCs w:val="24"/>
          <w:bdr w:val="single" w:sz="4" w:space="0" w:color="auto"/>
        </w:rPr>
        <w:t xml:space="preserve">　</w:t>
      </w:r>
      <w:r w:rsidRPr="00A940AA">
        <w:rPr>
          <w:rFonts w:ascii="メイリオ" w:eastAsia="メイリオ" w:hAnsi="メイリオ" w:hint="eastAsia"/>
          <w:sz w:val="24"/>
          <w:szCs w:val="24"/>
          <w:bdr w:val="single" w:sz="4" w:space="0" w:color="auto"/>
        </w:rPr>
        <w:t>届出の時期</w:t>
      </w:r>
      <w:r w:rsidR="00F82E01" w:rsidRPr="00A940AA">
        <w:rPr>
          <w:rFonts w:ascii="メイリオ" w:eastAsia="メイリオ" w:hAnsi="メイリオ" w:hint="eastAsia"/>
          <w:sz w:val="24"/>
          <w:szCs w:val="24"/>
        </w:rPr>
        <w:t xml:space="preserve">　</w:t>
      </w:r>
      <w:r w:rsidR="00F82E01" w:rsidRPr="006E05DD">
        <w:rPr>
          <w:rFonts w:ascii="メイリオ" w:eastAsia="メイリオ" w:hAnsi="メイリオ" w:hint="eastAsia"/>
          <w:sz w:val="24"/>
          <w:szCs w:val="24"/>
          <w:u w:val="double"/>
        </w:rPr>
        <w:t>不動産登記後速やかに</w:t>
      </w:r>
    </w:p>
    <w:p w:rsidR="009417EB" w:rsidRPr="00A940AA" w:rsidRDefault="00A940AA" w:rsidP="00272AAE">
      <w:pPr>
        <w:widowControl/>
        <w:spacing w:line="380" w:lineRule="exact"/>
        <w:ind w:firstLineChars="100" w:firstLine="240"/>
        <w:jc w:val="left"/>
        <w:rPr>
          <w:rFonts w:ascii="メイリオ" w:eastAsia="メイリオ" w:hAnsi="メイリオ"/>
          <w:sz w:val="24"/>
          <w:szCs w:val="24"/>
        </w:rPr>
      </w:pPr>
      <w:r w:rsidRPr="00A940AA">
        <w:rPr>
          <w:rFonts w:ascii="メイリオ" w:eastAsia="メイリオ" w:hAnsi="メイリオ" w:hint="eastAsia"/>
          <w:sz w:val="24"/>
          <w:szCs w:val="24"/>
        </w:rPr>
        <w:t>基本財産を増やした場合</w:t>
      </w:r>
      <w:r w:rsidR="009417EB" w:rsidRPr="00A940AA">
        <w:rPr>
          <w:rFonts w:ascii="メイリオ" w:eastAsia="メイリオ" w:hAnsi="メイリオ" w:hint="eastAsia"/>
          <w:sz w:val="24"/>
          <w:szCs w:val="24"/>
        </w:rPr>
        <w:t>は、</w:t>
      </w:r>
      <w:r w:rsidR="00F82E01" w:rsidRPr="00A940AA">
        <w:rPr>
          <w:rFonts w:ascii="メイリオ" w:eastAsia="メイリオ" w:hAnsi="メイリオ" w:hint="eastAsia"/>
          <w:sz w:val="24"/>
          <w:szCs w:val="24"/>
        </w:rPr>
        <w:t>遅滞なく会計処理を行うとともに、不動産については不動産登記</w:t>
      </w:r>
      <w:r w:rsidRPr="00A940AA">
        <w:rPr>
          <w:rFonts w:ascii="メイリオ" w:eastAsia="メイリオ" w:hAnsi="メイリオ" w:hint="eastAsia"/>
          <w:sz w:val="24"/>
          <w:szCs w:val="24"/>
        </w:rPr>
        <w:t>後</w:t>
      </w:r>
      <w:r w:rsidR="009417EB" w:rsidRPr="00A940AA">
        <w:rPr>
          <w:rFonts w:ascii="メイリオ" w:eastAsia="メイリオ" w:hAnsi="メイリオ" w:hint="eastAsia"/>
          <w:sz w:val="24"/>
          <w:szCs w:val="24"/>
        </w:rPr>
        <w:t>速やかに</w:t>
      </w:r>
      <w:r w:rsidRPr="00A940AA">
        <w:rPr>
          <w:rFonts w:ascii="メイリオ" w:eastAsia="メイリオ" w:hAnsi="メイリオ" w:hint="eastAsia"/>
          <w:sz w:val="24"/>
          <w:szCs w:val="24"/>
        </w:rPr>
        <w:t>届出書類を</w:t>
      </w:r>
      <w:r w:rsidR="009417EB" w:rsidRPr="00A940AA">
        <w:rPr>
          <w:rFonts w:ascii="メイリオ" w:eastAsia="メイリオ" w:hAnsi="メイリオ" w:hint="eastAsia"/>
          <w:sz w:val="24"/>
          <w:szCs w:val="24"/>
        </w:rPr>
        <w:t>提出してください。</w:t>
      </w:r>
    </w:p>
    <w:p w:rsidR="009417EB" w:rsidRPr="00A940AA" w:rsidRDefault="009417EB" w:rsidP="00272AAE">
      <w:pPr>
        <w:widowControl/>
        <w:spacing w:line="380" w:lineRule="exact"/>
        <w:jc w:val="left"/>
        <w:rPr>
          <w:rFonts w:ascii="メイリオ" w:eastAsia="メイリオ" w:hAnsi="メイリオ"/>
          <w:sz w:val="24"/>
          <w:szCs w:val="24"/>
        </w:rPr>
      </w:pPr>
    </w:p>
    <w:p w:rsidR="005B3032" w:rsidRPr="00A940AA" w:rsidRDefault="00F82E01"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bdr w:val="single" w:sz="4" w:space="0" w:color="auto"/>
        </w:rPr>
        <w:t xml:space="preserve">３　</w:t>
      </w:r>
      <w:r w:rsidR="005B3032" w:rsidRPr="00A940AA">
        <w:rPr>
          <w:rFonts w:ascii="メイリオ" w:eastAsia="メイリオ" w:hAnsi="メイリオ" w:hint="eastAsia"/>
          <w:sz w:val="24"/>
          <w:szCs w:val="24"/>
          <w:bdr w:val="single" w:sz="4" w:space="0" w:color="auto"/>
        </w:rPr>
        <w:t>届出書類</w:t>
      </w:r>
    </w:p>
    <w:p w:rsidR="00F82E01" w:rsidRPr="00A940AA" w:rsidRDefault="00647DD3"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rPr>
        <w:t xml:space="preserve">　</w:t>
      </w:r>
      <w:r w:rsidR="00F82E01" w:rsidRPr="00A940AA">
        <w:rPr>
          <w:rFonts w:ascii="メイリオ" w:eastAsia="メイリオ" w:hAnsi="メイリオ" w:hint="eastAsia"/>
          <w:sz w:val="24"/>
          <w:szCs w:val="24"/>
        </w:rPr>
        <w:t>届出書類</w:t>
      </w:r>
      <w:r w:rsidR="00A940AA" w:rsidRPr="00A940AA">
        <w:rPr>
          <w:rFonts w:ascii="メイリオ" w:eastAsia="メイリオ" w:hAnsi="メイリオ" w:hint="eastAsia"/>
          <w:sz w:val="24"/>
          <w:szCs w:val="24"/>
        </w:rPr>
        <w:t>について</w:t>
      </w:r>
      <w:r w:rsidR="00F82E01" w:rsidRPr="00A940AA">
        <w:rPr>
          <w:rFonts w:ascii="メイリオ" w:eastAsia="メイリオ" w:hAnsi="メイリオ" w:hint="eastAsia"/>
          <w:sz w:val="24"/>
          <w:szCs w:val="24"/>
        </w:rPr>
        <w:t>は、文書番号１「届出書類目録」の</w:t>
      </w:r>
      <w:r w:rsidR="00A940AA" w:rsidRPr="00A940AA">
        <w:rPr>
          <w:rFonts w:ascii="メイリオ" w:eastAsia="メイリオ" w:hAnsi="メイリオ" w:hint="eastAsia"/>
          <w:sz w:val="24"/>
          <w:szCs w:val="24"/>
        </w:rPr>
        <w:t>記載のとおりです。ただし</w:t>
      </w:r>
      <w:r w:rsidR="00F82E01" w:rsidRPr="00A940AA">
        <w:rPr>
          <w:rFonts w:ascii="メイリオ" w:eastAsia="メイリオ" w:hAnsi="メイリオ" w:hint="eastAsia"/>
          <w:sz w:val="24"/>
          <w:szCs w:val="24"/>
        </w:rPr>
        <w:t>事案によっては</w:t>
      </w:r>
      <w:r w:rsidR="00A940AA" w:rsidRPr="00A940AA">
        <w:rPr>
          <w:rFonts w:ascii="メイリオ" w:eastAsia="メイリオ" w:hAnsi="メイリオ" w:hint="eastAsia"/>
          <w:sz w:val="24"/>
          <w:szCs w:val="24"/>
        </w:rPr>
        <w:t>、神戸市から</w:t>
      </w:r>
      <w:r w:rsidR="00F82E01" w:rsidRPr="00A940AA">
        <w:rPr>
          <w:rFonts w:ascii="メイリオ" w:eastAsia="メイリオ" w:hAnsi="メイリオ" w:hint="eastAsia"/>
          <w:sz w:val="24"/>
          <w:szCs w:val="24"/>
        </w:rPr>
        <w:t>当目録に掲載していない資料を求める場合があります。</w:t>
      </w:r>
    </w:p>
    <w:p w:rsidR="00A940AA" w:rsidRPr="00A940AA" w:rsidRDefault="0050427C" w:rsidP="00272AAE">
      <w:pPr>
        <w:widowControl/>
        <w:spacing w:line="380" w:lineRule="exact"/>
        <w:jc w:val="left"/>
        <w:rPr>
          <w:rFonts w:ascii="メイリオ" w:eastAsia="メイリオ" w:hAnsi="メイリオ"/>
          <w:sz w:val="24"/>
          <w:szCs w:val="24"/>
        </w:rPr>
      </w:pPr>
      <w:r>
        <w:rPr>
          <w:rFonts w:ascii="メイリオ" w:eastAsia="メイリオ" w:hAnsi="メイリオ" w:hint="eastAsia"/>
          <w:sz w:val="24"/>
          <w:szCs w:val="24"/>
        </w:rPr>
        <w:t xml:space="preserve">　書類提出の際</w:t>
      </w:r>
      <w:r w:rsidR="00A940AA" w:rsidRPr="00A940AA">
        <w:rPr>
          <w:rFonts w:ascii="メイリオ" w:eastAsia="メイリオ" w:hAnsi="メイリオ" w:hint="eastAsia"/>
          <w:sz w:val="24"/>
          <w:szCs w:val="24"/>
        </w:rPr>
        <w:t>は、</w:t>
      </w:r>
      <w:r w:rsidR="00A940AA" w:rsidRPr="0085701C">
        <w:rPr>
          <w:rFonts w:ascii="メイリオ" w:eastAsia="メイリオ" w:hAnsi="メイリオ" w:hint="eastAsia"/>
          <w:sz w:val="24"/>
          <w:szCs w:val="24"/>
          <w:u w:val="single"/>
        </w:rPr>
        <w:t>E</w:t>
      </w:r>
      <w:r>
        <w:rPr>
          <w:rFonts w:ascii="メイリオ" w:eastAsia="メイリオ" w:hAnsi="メイリオ" w:hint="eastAsia"/>
          <w:sz w:val="24"/>
          <w:szCs w:val="24"/>
          <w:u w:val="single"/>
        </w:rPr>
        <w:t>メール（データ提出）を活用してください</w:t>
      </w:r>
      <w:r w:rsidR="00A940AA" w:rsidRPr="0085701C">
        <w:rPr>
          <w:rFonts w:ascii="メイリオ" w:eastAsia="メイリオ" w:hAnsi="メイリオ" w:hint="eastAsia"/>
          <w:sz w:val="24"/>
          <w:szCs w:val="24"/>
          <w:u w:val="single"/>
        </w:rPr>
        <w:t>。</w:t>
      </w:r>
      <w:r w:rsidR="00A940AA" w:rsidRPr="00A940AA">
        <w:rPr>
          <w:rFonts w:ascii="メイリオ" w:eastAsia="メイリオ" w:hAnsi="メイリオ" w:hint="eastAsia"/>
          <w:sz w:val="24"/>
          <w:szCs w:val="24"/>
        </w:rPr>
        <w:t>Eメールによる提出が難しい場合は、神戸市監査指導部と相談してください。</w:t>
      </w:r>
    </w:p>
    <w:p w:rsidR="00B500F5" w:rsidRPr="00A940AA" w:rsidRDefault="00B500F5" w:rsidP="00272AAE">
      <w:pPr>
        <w:widowControl/>
        <w:spacing w:line="380" w:lineRule="exact"/>
        <w:jc w:val="left"/>
        <w:rPr>
          <w:rFonts w:ascii="メイリオ" w:eastAsia="メイリオ" w:hAnsi="メイリオ"/>
          <w:sz w:val="24"/>
          <w:szCs w:val="24"/>
        </w:rPr>
      </w:pPr>
    </w:p>
    <w:p w:rsidR="00A940AA" w:rsidRPr="00A940AA" w:rsidRDefault="00A940AA"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bdr w:val="single" w:sz="4" w:space="0" w:color="auto"/>
        </w:rPr>
        <w:t>４　提出先</w:t>
      </w:r>
    </w:p>
    <w:p w:rsidR="00A940AA" w:rsidRPr="00A940AA" w:rsidRDefault="00A940AA"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rPr>
        <w:t>福祉局監査指導部（法人監査指導担当）</w:t>
      </w:r>
    </w:p>
    <w:p w:rsidR="00A940AA" w:rsidRPr="00A940AA" w:rsidRDefault="00A940AA"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rPr>
        <w:t>・電話番号：0</w:t>
      </w:r>
      <w:r w:rsidRPr="00A940AA">
        <w:rPr>
          <w:rFonts w:ascii="メイリオ" w:eastAsia="メイリオ" w:hAnsi="メイリオ"/>
          <w:sz w:val="24"/>
          <w:szCs w:val="24"/>
        </w:rPr>
        <w:t>78-322-6241</w:t>
      </w:r>
    </w:p>
    <w:p w:rsidR="00A940AA" w:rsidRPr="00A940AA" w:rsidRDefault="00A940AA"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rPr>
        <w:t>・ファックス番号：0</w:t>
      </w:r>
      <w:r w:rsidRPr="00A940AA">
        <w:rPr>
          <w:rFonts w:ascii="メイリオ" w:eastAsia="メイリオ" w:hAnsi="メイリオ"/>
          <w:sz w:val="24"/>
          <w:szCs w:val="24"/>
        </w:rPr>
        <w:t>78-322-5771</w:t>
      </w:r>
    </w:p>
    <w:p w:rsidR="00A940AA" w:rsidRPr="00A940AA" w:rsidRDefault="00A940AA"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hint="eastAsia"/>
          <w:sz w:val="24"/>
          <w:szCs w:val="24"/>
        </w:rPr>
        <w:t>・メールアドレス：k</w:t>
      </w:r>
      <w:r w:rsidR="009D48F4">
        <w:rPr>
          <w:rFonts w:ascii="メイリオ" w:eastAsia="メイリオ" w:hAnsi="メイリオ"/>
          <w:sz w:val="24"/>
          <w:szCs w:val="24"/>
        </w:rPr>
        <w:t>ansashidou@</w:t>
      </w:r>
      <w:bookmarkStart w:id="0" w:name="_GoBack"/>
      <w:bookmarkEnd w:id="0"/>
      <w:r w:rsidRPr="00A940AA">
        <w:rPr>
          <w:rFonts w:ascii="メイリオ" w:eastAsia="メイリオ" w:hAnsi="メイリオ"/>
          <w:sz w:val="24"/>
          <w:szCs w:val="24"/>
        </w:rPr>
        <w:t>city.kobe.lg.jp</w:t>
      </w:r>
    </w:p>
    <w:p w:rsidR="00F82E01" w:rsidRPr="00A940AA" w:rsidRDefault="00F82E01" w:rsidP="00272AAE">
      <w:pPr>
        <w:widowControl/>
        <w:spacing w:line="380" w:lineRule="exact"/>
        <w:jc w:val="left"/>
        <w:rPr>
          <w:rFonts w:ascii="メイリオ" w:eastAsia="メイリオ" w:hAnsi="メイリオ"/>
          <w:sz w:val="24"/>
          <w:szCs w:val="24"/>
        </w:rPr>
      </w:pPr>
    </w:p>
    <w:p w:rsidR="00F82E01" w:rsidRPr="00A940AA" w:rsidRDefault="00F82E01" w:rsidP="00272AAE">
      <w:pPr>
        <w:widowControl/>
        <w:spacing w:line="380" w:lineRule="exact"/>
        <w:jc w:val="left"/>
        <w:rPr>
          <w:rFonts w:ascii="メイリオ" w:eastAsia="メイリオ" w:hAnsi="メイリオ"/>
          <w:sz w:val="24"/>
          <w:szCs w:val="24"/>
        </w:rPr>
      </w:pPr>
      <w:r w:rsidRPr="00A940AA">
        <w:rPr>
          <w:rFonts w:ascii="メイリオ" w:eastAsia="メイリオ" w:hAnsi="メイリオ"/>
          <w:sz w:val="24"/>
          <w:szCs w:val="24"/>
        </w:rPr>
        <w:br w:type="page"/>
      </w:r>
    </w:p>
    <w:p w:rsidR="00F82E01" w:rsidRPr="00F400FE" w:rsidRDefault="00F82E01" w:rsidP="00F82E01">
      <w:pPr>
        <w:rPr>
          <w:rFonts w:ascii="ＭＳ ゴシック" w:eastAsia="ＭＳ ゴシック" w:hAnsi="ＭＳ ゴシック"/>
          <w:sz w:val="22"/>
        </w:rPr>
      </w:pPr>
      <w:r w:rsidRPr="00F400FE">
        <w:rPr>
          <w:rFonts w:ascii="ＭＳ ゴシック" w:eastAsia="ＭＳ ゴシック" w:hAnsi="ＭＳ ゴシック" w:hint="eastAsia"/>
          <w:sz w:val="28"/>
          <w:szCs w:val="28"/>
        </w:rPr>
        <w:lastRenderedPageBreak/>
        <w:t>文書番号１</w:t>
      </w:r>
    </w:p>
    <w:p w:rsidR="00F82E01" w:rsidRPr="00F400FE" w:rsidRDefault="00F82E01" w:rsidP="00F82E01">
      <w:pPr>
        <w:jc w:val="center"/>
        <w:rPr>
          <w:rFonts w:ascii="ＭＳ ゴシック" w:eastAsia="ＭＳ ゴシック" w:hAnsi="ＭＳ ゴシック"/>
          <w:kern w:val="0"/>
          <w:sz w:val="28"/>
          <w:szCs w:val="28"/>
        </w:rPr>
      </w:pPr>
      <w:r w:rsidRPr="00A940AA">
        <w:rPr>
          <w:rFonts w:ascii="ＭＳ ゴシック" w:eastAsia="ＭＳ ゴシック" w:hAnsi="ＭＳ ゴシック" w:hint="eastAsia"/>
          <w:spacing w:val="112"/>
          <w:kern w:val="0"/>
          <w:sz w:val="28"/>
          <w:szCs w:val="28"/>
          <w:fitText w:val="2800" w:id="-1931286272"/>
        </w:rPr>
        <w:t>届出書類目</w:t>
      </w:r>
      <w:r w:rsidRPr="00A940AA">
        <w:rPr>
          <w:rFonts w:ascii="ＭＳ ゴシック" w:eastAsia="ＭＳ ゴシック" w:hAnsi="ＭＳ ゴシック" w:hint="eastAsia"/>
          <w:kern w:val="0"/>
          <w:sz w:val="28"/>
          <w:szCs w:val="28"/>
          <w:fitText w:val="2800" w:id="-1931286272"/>
        </w:rPr>
        <w:t>録</w:t>
      </w:r>
    </w:p>
    <w:p w:rsidR="00F82E01" w:rsidRPr="00D840A1" w:rsidRDefault="00F82E01" w:rsidP="00F82E01">
      <w:pPr>
        <w:jc w:val="right"/>
        <w:rPr>
          <w:rFonts w:ascii="ＭＳ 明朝" w:eastAsia="ＭＳ 明朝" w:hAnsi="ＭＳ 明朝"/>
          <w:color w:val="00B0F0"/>
          <w:kern w:val="0"/>
          <w:sz w:val="22"/>
        </w:rPr>
      </w:pPr>
      <w:r w:rsidRPr="00D840A1">
        <w:rPr>
          <w:rFonts w:ascii="ＭＳ 明朝" w:eastAsia="ＭＳ 明朝" w:hAnsi="ＭＳ 明朝" w:hint="eastAsia"/>
          <w:kern w:val="0"/>
          <w:sz w:val="22"/>
        </w:rPr>
        <w:t>社会福祉法人</w:t>
      </w:r>
      <w:r w:rsidR="00D840A1">
        <w:rPr>
          <w:rFonts w:ascii="ＭＳ 明朝" w:eastAsia="ＭＳ 明朝" w:hAnsi="ＭＳ 明朝" w:hint="eastAsia"/>
          <w:kern w:val="0"/>
          <w:sz w:val="22"/>
        </w:rPr>
        <w:t xml:space="preserve">　</w:t>
      </w:r>
      <w:r w:rsidRPr="00D840A1">
        <w:rPr>
          <w:rFonts w:ascii="ＭＳ 明朝" w:eastAsia="ＭＳ 明朝" w:hAnsi="ＭＳ 明朝" w:hint="eastAsia"/>
          <w:color w:val="00B0F0"/>
          <w:kern w:val="0"/>
          <w:sz w:val="22"/>
        </w:rPr>
        <w:t>○○○○会</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2"/>
      </w:tblGrid>
      <w:tr w:rsidR="00F82E01" w:rsidRPr="00F400FE" w:rsidTr="00D840A1">
        <w:trPr>
          <w:trHeight w:val="567"/>
        </w:trPr>
        <w:tc>
          <w:tcPr>
            <w:tcW w:w="1276" w:type="dxa"/>
            <w:shd w:val="clear" w:color="auto" w:fill="auto"/>
            <w:vAlign w:val="center"/>
          </w:tcPr>
          <w:p w:rsidR="00F82E01" w:rsidRPr="00F400FE" w:rsidRDefault="00F82E01" w:rsidP="00D840A1">
            <w:pPr>
              <w:jc w:val="center"/>
              <w:rPr>
                <w:rFonts w:ascii="ＭＳ ゴシック" w:eastAsia="ＭＳ ゴシック" w:hAnsi="ＭＳ ゴシック"/>
                <w:sz w:val="22"/>
              </w:rPr>
            </w:pPr>
            <w:r w:rsidRPr="00F400FE">
              <w:rPr>
                <w:rFonts w:ascii="ＭＳ ゴシック" w:eastAsia="ＭＳ ゴシック" w:hAnsi="ＭＳ ゴシック" w:hint="eastAsia"/>
                <w:sz w:val="22"/>
              </w:rPr>
              <w:t>文書番号</w:t>
            </w:r>
          </w:p>
        </w:tc>
        <w:tc>
          <w:tcPr>
            <w:tcW w:w="7222" w:type="dxa"/>
            <w:shd w:val="clear" w:color="auto" w:fill="auto"/>
            <w:vAlign w:val="center"/>
          </w:tcPr>
          <w:p w:rsidR="00F82E01" w:rsidRPr="00F400FE" w:rsidRDefault="00F82E01" w:rsidP="008830D0">
            <w:pPr>
              <w:jc w:val="center"/>
              <w:rPr>
                <w:rFonts w:ascii="ＭＳ ゴシック" w:eastAsia="ＭＳ ゴシック" w:hAnsi="ＭＳ ゴシック"/>
                <w:sz w:val="22"/>
              </w:rPr>
            </w:pPr>
            <w:r w:rsidRPr="00F400FE">
              <w:rPr>
                <w:rFonts w:ascii="ＭＳ ゴシック" w:eastAsia="ＭＳ ゴシック" w:hAnsi="ＭＳ ゴシック" w:hint="eastAsia"/>
                <w:spacing w:val="293"/>
                <w:kern w:val="0"/>
                <w:sz w:val="22"/>
                <w:fitText w:val="2640" w:id="-1931286271"/>
              </w:rPr>
              <w:t>申請書</w:t>
            </w:r>
            <w:r w:rsidRPr="00F400FE">
              <w:rPr>
                <w:rFonts w:ascii="ＭＳ ゴシック" w:eastAsia="ＭＳ ゴシック" w:hAnsi="ＭＳ ゴシック" w:hint="eastAsia"/>
                <w:spacing w:val="1"/>
                <w:kern w:val="0"/>
                <w:sz w:val="22"/>
                <w:fitText w:val="2640" w:id="-1931286271"/>
              </w:rPr>
              <w:t>類</w:t>
            </w:r>
          </w:p>
        </w:tc>
      </w:tr>
      <w:tr w:rsidR="00F82E01" w:rsidRPr="00A940AA" w:rsidTr="00D840A1">
        <w:trPr>
          <w:trHeight w:val="567"/>
        </w:trPr>
        <w:tc>
          <w:tcPr>
            <w:tcW w:w="1276" w:type="dxa"/>
            <w:shd w:val="clear" w:color="auto" w:fill="auto"/>
            <w:vAlign w:val="center"/>
          </w:tcPr>
          <w:p w:rsidR="00F82E01" w:rsidRPr="00A940AA" w:rsidRDefault="00F82E01" w:rsidP="008830D0">
            <w:pPr>
              <w:jc w:val="center"/>
              <w:rPr>
                <w:rFonts w:ascii="ＭＳ 明朝" w:eastAsia="ＭＳ 明朝" w:hAnsi="ＭＳ 明朝"/>
                <w:sz w:val="22"/>
              </w:rPr>
            </w:pPr>
            <w:r w:rsidRPr="00A940AA">
              <w:rPr>
                <w:rFonts w:ascii="ＭＳ 明朝" w:eastAsia="ＭＳ 明朝" w:hAnsi="ＭＳ 明朝" w:hint="eastAsia"/>
                <w:sz w:val="22"/>
              </w:rPr>
              <w:t>１</w:t>
            </w:r>
          </w:p>
        </w:tc>
        <w:tc>
          <w:tcPr>
            <w:tcW w:w="7222" w:type="dxa"/>
            <w:shd w:val="clear" w:color="auto" w:fill="auto"/>
            <w:vAlign w:val="center"/>
          </w:tcPr>
          <w:p w:rsidR="00F82E01" w:rsidRPr="00A940AA" w:rsidRDefault="00F82E01" w:rsidP="008830D0">
            <w:pPr>
              <w:jc w:val="left"/>
              <w:rPr>
                <w:rFonts w:ascii="ＭＳ 明朝" w:eastAsia="ＭＳ 明朝" w:hAnsi="ＭＳ 明朝"/>
                <w:sz w:val="22"/>
              </w:rPr>
            </w:pPr>
            <w:r w:rsidRPr="00A940AA">
              <w:rPr>
                <w:rFonts w:ascii="ＭＳ 明朝" w:eastAsia="ＭＳ 明朝" w:hAnsi="ＭＳ 明朝" w:hint="eastAsia"/>
                <w:sz w:val="22"/>
              </w:rPr>
              <w:t>届出書類目録</w:t>
            </w:r>
          </w:p>
        </w:tc>
      </w:tr>
      <w:tr w:rsidR="00F82E01" w:rsidRPr="00A940AA" w:rsidTr="00D840A1">
        <w:trPr>
          <w:trHeight w:val="567"/>
        </w:trPr>
        <w:tc>
          <w:tcPr>
            <w:tcW w:w="1276" w:type="dxa"/>
            <w:shd w:val="clear" w:color="auto" w:fill="auto"/>
            <w:vAlign w:val="center"/>
          </w:tcPr>
          <w:p w:rsidR="00F82E01" w:rsidRPr="00A940AA" w:rsidRDefault="00F82E01" w:rsidP="008830D0">
            <w:pPr>
              <w:jc w:val="center"/>
              <w:rPr>
                <w:rFonts w:ascii="ＭＳ 明朝" w:eastAsia="ＭＳ 明朝" w:hAnsi="ＭＳ 明朝"/>
                <w:sz w:val="22"/>
              </w:rPr>
            </w:pPr>
            <w:r w:rsidRPr="00A940AA">
              <w:rPr>
                <w:rFonts w:ascii="ＭＳ 明朝" w:eastAsia="ＭＳ 明朝" w:hAnsi="ＭＳ 明朝" w:hint="eastAsia"/>
                <w:sz w:val="22"/>
              </w:rPr>
              <w:t>２</w:t>
            </w:r>
          </w:p>
        </w:tc>
        <w:tc>
          <w:tcPr>
            <w:tcW w:w="7222" w:type="dxa"/>
            <w:shd w:val="clear" w:color="auto" w:fill="auto"/>
            <w:vAlign w:val="center"/>
          </w:tcPr>
          <w:p w:rsidR="00F82E01" w:rsidRPr="00A940AA" w:rsidRDefault="00F82E01" w:rsidP="008830D0">
            <w:pPr>
              <w:jc w:val="left"/>
              <w:rPr>
                <w:rFonts w:ascii="ＭＳ 明朝" w:eastAsia="ＭＳ 明朝" w:hAnsi="ＭＳ 明朝"/>
                <w:sz w:val="22"/>
              </w:rPr>
            </w:pPr>
            <w:r w:rsidRPr="00A940AA">
              <w:rPr>
                <w:rFonts w:ascii="ＭＳ 明朝" w:eastAsia="ＭＳ 明朝" w:hAnsi="ＭＳ 明朝" w:hint="eastAsia"/>
                <w:sz w:val="22"/>
              </w:rPr>
              <w:t>社会福祉法人定款</w:t>
            </w:r>
            <w:r w:rsidR="00BD65CC" w:rsidRPr="00A940AA">
              <w:rPr>
                <w:rFonts w:ascii="ＭＳ 明朝" w:eastAsia="ＭＳ 明朝" w:hAnsi="ＭＳ 明朝" w:hint="eastAsia"/>
                <w:sz w:val="22"/>
              </w:rPr>
              <w:t>変更</w:t>
            </w:r>
            <w:r w:rsidRPr="00A940AA">
              <w:rPr>
                <w:rFonts w:ascii="ＭＳ 明朝" w:eastAsia="ＭＳ 明朝" w:hAnsi="ＭＳ 明朝" w:hint="eastAsia"/>
                <w:sz w:val="22"/>
              </w:rPr>
              <w:t>届出書</w:t>
            </w:r>
          </w:p>
        </w:tc>
      </w:tr>
      <w:tr w:rsidR="00F82E01" w:rsidRPr="00A940AA" w:rsidTr="00D840A1">
        <w:trPr>
          <w:trHeight w:val="567"/>
        </w:trPr>
        <w:tc>
          <w:tcPr>
            <w:tcW w:w="1276" w:type="dxa"/>
            <w:shd w:val="clear" w:color="auto" w:fill="auto"/>
            <w:vAlign w:val="center"/>
          </w:tcPr>
          <w:p w:rsidR="00F82E01" w:rsidRPr="00A940AA" w:rsidRDefault="00F82E01" w:rsidP="008830D0">
            <w:pPr>
              <w:jc w:val="center"/>
              <w:rPr>
                <w:rFonts w:ascii="ＭＳ 明朝" w:eastAsia="ＭＳ 明朝" w:hAnsi="ＭＳ 明朝"/>
                <w:sz w:val="22"/>
              </w:rPr>
            </w:pPr>
            <w:r w:rsidRPr="00A940AA">
              <w:rPr>
                <w:rFonts w:ascii="ＭＳ 明朝" w:eastAsia="ＭＳ 明朝" w:hAnsi="ＭＳ 明朝" w:hint="eastAsia"/>
                <w:sz w:val="22"/>
              </w:rPr>
              <w:t>３</w:t>
            </w:r>
          </w:p>
        </w:tc>
        <w:tc>
          <w:tcPr>
            <w:tcW w:w="7222" w:type="dxa"/>
            <w:shd w:val="clear" w:color="auto" w:fill="auto"/>
            <w:vAlign w:val="center"/>
          </w:tcPr>
          <w:p w:rsidR="00F82E01" w:rsidRDefault="00F82E01" w:rsidP="008830D0">
            <w:pPr>
              <w:jc w:val="left"/>
              <w:rPr>
                <w:rFonts w:ascii="ＭＳ 明朝" w:eastAsia="ＭＳ 明朝" w:hAnsi="ＭＳ 明朝"/>
                <w:sz w:val="22"/>
              </w:rPr>
            </w:pPr>
            <w:r w:rsidRPr="00A940AA">
              <w:rPr>
                <w:rFonts w:ascii="ＭＳ 明朝" w:eastAsia="ＭＳ 明朝" w:hAnsi="ＭＳ 明朝" w:hint="eastAsia"/>
                <w:sz w:val="22"/>
              </w:rPr>
              <w:t>評議員会議事録及び議案資料（写）</w:t>
            </w:r>
          </w:p>
          <w:p w:rsidR="00D840A1" w:rsidRPr="00D840A1" w:rsidRDefault="00D840A1" w:rsidP="008830D0">
            <w:pPr>
              <w:jc w:val="left"/>
              <w:rPr>
                <w:rFonts w:ascii="ＭＳ 明朝" w:eastAsia="ＭＳ 明朝" w:hAnsi="ＭＳ 明朝"/>
                <w:color w:val="00B0F0"/>
                <w:sz w:val="22"/>
              </w:rPr>
            </w:pPr>
            <w:r w:rsidRPr="00D840A1">
              <w:rPr>
                <w:rFonts w:ascii="ＭＳ 明朝" w:eastAsia="ＭＳ 明朝" w:hAnsi="ＭＳ 明朝" w:hint="eastAsia"/>
                <w:color w:val="00B0F0"/>
                <w:sz w:val="22"/>
              </w:rPr>
              <w:t>・議案資料については、定款変更に係るページのみを添付すること。</w:t>
            </w:r>
          </w:p>
          <w:p w:rsidR="00D840A1" w:rsidRPr="00A940AA" w:rsidRDefault="00D840A1" w:rsidP="00D840A1">
            <w:pPr>
              <w:ind w:left="220" w:hangingChars="100" w:hanging="220"/>
              <w:jc w:val="left"/>
              <w:rPr>
                <w:rFonts w:ascii="ＭＳ 明朝" w:eastAsia="ＭＳ 明朝" w:hAnsi="ＭＳ 明朝"/>
                <w:sz w:val="22"/>
              </w:rPr>
            </w:pPr>
            <w:r w:rsidRPr="00D840A1">
              <w:rPr>
                <w:rFonts w:ascii="ＭＳ 明朝" w:eastAsia="ＭＳ 明朝" w:hAnsi="ＭＳ 明朝" w:hint="eastAsia"/>
                <w:color w:val="00B0F0"/>
                <w:sz w:val="22"/>
              </w:rPr>
              <w:t>・評議員会を決議により行った場合は、評議員全員の同意書を添付すること。</w:t>
            </w:r>
          </w:p>
        </w:tc>
      </w:tr>
      <w:tr w:rsidR="00F82E01" w:rsidRPr="00A940AA" w:rsidTr="00D840A1">
        <w:trPr>
          <w:trHeight w:val="567"/>
        </w:trPr>
        <w:tc>
          <w:tcPr>
            <w:tcW w:w="1276" w:type="dxa"/>
            <w:shd w:val="clear" w:color="auto" w:fill="auto"/>
            <w:vAlign w:val="center"/>
          </w:tcPr>
          <w:p w:rsidR="00F82E01" w:rsidRPr="00A940AA" w:rsidRDefault="00F82E01" w:rsidP="008830D0">
            <w:pPr>
              <w:jc w:val="center"/>
              <w:rPr>
                <w:rFonts w:ascii="ＭＳ 明朝" w:eastAsia="ＭＳ 明朝" w:hAnsi="ＭＳ 明朝"/>
                <w:sz w:val="22"/>
              </w:rPr>
            </w:pPr>
            <w:r w:rsidRPr="00A940AA">
              <w:rPr>
                <w:rFonts w:ascii="ＭＳ 明朝" w:eastAsia="ＭＳ 明朝" w:hAnsi="ＭＳ 明朝" w:hint="eastAsia"/>
                <w:sz w:val="22"/>
              </w:rPr>
              <w:t>４</w:t>
            </w:r>
          </w:p>
        </w:tc>
        <w:tc>
          <w:tcPr>
            <w:tcW w:w="7222" w:type="dxa"/>
            <w:shd w:val="clear" w:color="auto" w:fill="auto"/>
            <w:vAlign w:val="center"/>
          </w:tcPr>
          <w:p w:rsidR="00F82E01" w:rsidRPr="00A940AA" w:rsidRDefault="00F82E01" w:rsidP="008830D0">
            <w:pPr>
              <w:jc w:val="left"/>
              <w:rPr>
                <w:rFonts w:ascii="ＭＳ 明朝" w:eastAsia="ＭＳ 明朝" w:hAnsi="ＭＳ 明朝"/>
                <w:sz w:val="22"/>
              </w:rPr>
            </w:pPr>
            <w:r w:rsidRPr="00A940AA">
              <w:rPr>
                <w:rFonts w:ascii="ＭＳ 明朝" w:eastAsia="ＭＳ 明朝" w:hAnsi="ＭＳ 明朝" w:hint="eastAsia"/>
                <w:sz w:val="22"/>
              </w:rPr>
              <w:t>変更後の定款案</w:t>
            </w:r>
          </w:p>
        </w:tc>
      </w:tr>
      <w:tr w:rsidR="00F82E01" w:rsidRPr="00A940AA" w:rsidTr="00D840A1">
        <w:trPr>
          <w:trHeight w:val="567"/>
        </w:trPr>
        <w:tc>
          <w:tcPr>
            <w:tcW w:w="1276" w:type="dxa"/>
            <w:shd w:val="clear" w:color="auto" w:fill="auto"/>
            <w:vAlign w:val="center"/>
          </w:tcPr>
          <w:p w:rsidR="00F82E01" w:rsidRPr="00A940AA" w:rsidRDefault="00F82E01" w:rsidP="008830D0">
            <w:pPr>
              <w:jc w:val="center"/>
              <w:rPr>
                <w:rFonts w:ascii="ＭＳ 明朝" w:eastAsia="ＭＳ 明朝" w:hAnsi="ＭＳ 明朝"/>
                <w:sz w:val="22"/>
              </w:rPr>
            </w:pPr>
            <w:r w:rsidRPr="00A940AA">
              <w:rPr>
                <w:rFonts w:ascii="ＭＳ 明朝" w:eastAsia="ＭＳ 明朝" w:hAnsi="ＭＳ 明朝" w:hint="eastAsia"/>
                <w:sz w:val="22"/>
              </w:rPr>
              <w:t>５</w:t>
            </w:r>
          </w:p>
        </w:tc>
        <w:tc>
          <w:tcPr>
            <w:tcW w:w="7222" w:type="dxa"/>
            <w:shd w:val="clear" w:color="auto" w:fill="auto"/>
            <w:vAlign w:val="center"/>
          </w:tcPr>
          <w:p w:rsidR="00F82E01" w:rsidRPr="00A940AA" w:rsidRDefault="0085701C" w:rsidP="008830D0">
            <w:pPr>
              <w:jc w:val="left"/>
              <w:rPr>
                <w:rFonts w:ascii="ＭＳ 明朝" w:eastAsia="ＭＳ 明朝" w:hAnsi="ＭＳ 明朝"/>
                <w:sz w:val="22"/>
              </w:rPr>
            </w:pPr>
            <w:r>
              <w:rPr>
                <w:rFonts w:ascii="ＭＳ 明朝" w:eastAsia="ＭＳ 明朝" w:hAnsi="ＭＳ 明朝" w:hint="eastAsia"/>
                <w:sz w:val="22"/>
              </w:rPr>
              <w:t>不動産登記簿謄本</w:t>
            </w:r>
            <w:r w:rsidR="00D840A1">
              <w:rPr>
                <w:rFonts w:ascii="ＭＳ 明朝" w:eastAsia="ＭＳ 明朝" w:hAnsi="ＭＳ 明朝" w:hint="eastAsia"/>
                <w:sz w:val="22"/>
              </w:rPr>
              <w:t xml:space="preserve">　　</w:t>
            </w:r>
            <w:r w:rsidR="00D840A1" w:rsidRPr="00D840A1">
              <w:rPr>
                <w:rFonts w:ascii="ＭＳ 明朝" w:eastAsia="ＭＳ 明朝" w:hAnsi="ＭＳ 明朝" w:hint="eastAsia"/>
                <w:color w:val="00B0F0"/>
                <w:sz w:val="22"/>
              </w:rPr>
              <w:t>直近で取得したもの</w:t>
            </w:r>
            <w:r>
              <w:rPr>
                <w:rFonts w:ascii="ＭＳ 明朝" w:eastAsia="ＭＳ 明朝" w:hAnsi="ＭＳ 明朝" w:hint="eastAsia"/>
                <w:color w:val="00B0F0"/>
                <w:sz w:val="22"/>
              </w:rPr>
              <w:t>、写しでも可</w:t>
            </w:r>
          </w:p>
        </w:tc>
      </w:tr>
    </w:tbl>
    <w:p w:rsidR="00F82E01" w:rsidRPr="00F400FE" w:rsidRDefault="00F82E01" w:rsidP="00807FDB">
      <w:pPr>
        <w:ind w:left="440" w:hangingChars="200" w:hanging="440"/>
        <w:rPr>
          <w:rFonts w:ascii="ＭＳ ゴシック" w:eastAsia="ＭＳ ゴシック" w:hAnsi="ＭＳ ゴシック"/>
          <w:sz w:val="22"/>
        </w:rPr>
      </w:pPr>
    </w:p>
    <w:p w:rsidR="00807FDB" w:rsidRPr="00F400FE" w:rsidRDefault="00807FDB" w:rsidP="00807FDB">
      <w:pPr>
        <w:ind w:left="440" w:hangingChars="200" w:hanging="440"/>
        <w:rPr>
          <w:rFonts w:ascii="ＭＳ ゴシック" w:eastAsia="ＭＳ ゴシック" w:hAnsi="ＭＳ ゴシック"/>
          <w:sz w:val="22"/>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F82E01" w:rsidRPr="00F400FE" w:rsidTr="00D840A1">
        <w:trPr>
          <w:trHeight w:val="581"/>
        </w:trPr>
        <w:tc>
          <w:tcPr>
            <w:tcW w:w="1984" w:type="dxa"/>
            <w:shd w:val="clear" w:color="auto" w:fill="auto"/>
            <w:vAlign w:val="center"/>
          </w:tcPr>
          <w:p w:rsidR="00F82E01" w:rsidRPr="00F400FE" w:rsidRDefault="00F82E01" w:rsidP="00A940AA">
            <w:pPr>
              <w:jc w:val="left"/>
              <w:rPr>
                <w:rFonts w:ascii="ＭＳ ゴシック" w:eastAsia="ＭＳ ゴシック" w:hAnsi="ＭＳ ゴシック"/>
                <w:sz w:val="22"/>
              </w:rPr>
            </w:pPr>
            <w:r w:rsidRPr="00F400FE">
              <w:rPr>
                <w:rFonts w:ascii="ＭＳ ゴシック" w:eastAsia="ＭＳ ゴシック" w:hAnsi="ＭＳ ゴシック" w:hint="eastAsia"/>
                <w:sz w:val="22"/>
              </w:rPr>
              <w:t>担当者名</w:t>
            </w:r>
            <w:r w:rsidR="00A940AA">
              <w:rPr>
                <w:rFonts w:ascii="ＭＳ ゴシック" w:eastAsia="ＭＳ ゴシック" w:hAnsi="ＭＳ ゴシック" w:hint="eastAsia"/>
                <w:sz w:val="22"/>
              </w:rPr>
              <w:t>、職名</w:t>
            </w:r>
          </w:p>
        </w:tc>
        <w:tc>
          <w:tcPr>
            <w:tcW w:w="6521" w:type="dxa"/>
            <w:shd w:val="clear" w:color="auto" w:fill="auto"/>
            <w:vAlign w:val="center"/>
          </w:tcPr>
          <w:p w:rsidR="00F82E01" w:rsidRPr="00A940AA" w:rsidRDefault="00F82E01" w:rsidP="00F82E01">
            <w:pPr>
              <w:rPr>
                <w:rFonts w:ascii="ＭＳ 明朝" w:eastAsia="ＭＳ 明朝" w:hAnsi="ＭＳ 明朝"/>
                <w:sz w:val="22"/>
              </w:rPr>
            </w:pPr>
          </w:p>
        </w:tc>
      </w:tr>
      <w:tr w:rsidR="00F82E01" w:rsidRPr="00F400FE" w:rsidTr="00D840A1">
        <w:trPr>
          <w:trHeight w:val="595"/>
        </w:trPr>
        <w:tc>
          <w:tcPr>
            <w:tcW w:w="1984" w:type="dxa"/>
            <w:shd w:val="clear" w:color="auto" w:fill="auto"/>
            <w:vAlign w:val="center"/>
          </w:tcPr>
          <w:p w:rsidR="00F82E01" w:rsidRPr="00F400FE" w:rsidRDefault="00F82E01" w:rsidP="00A940AA">
            <w:pPr>
              <w:jc w:val="left"/>
              <w:rPr>
                <w:rFonts w:ascii="ＭＳ ゴシック" w:eastAsia="ＭＳ ゴシック" w:hAnsi="ＭＳ ゴシック"/>
                <w:sz w:val="22"/>
              </w:rPr>
            </w:pPr>
            <w:r w:rsidRPr="00F400FE">
              <w:rPr>
                <w:rFonts w:ascii="ＭＳ ゴシック" w:eastAsia="ＭＳ ゴシック" w:hAnsi="ＭＳ ゴシック" w:hint="eastAsia"/>
                <w:sz w:val="22"/>
              </w:rPr>
              <w:t>電話</w:t>
            </w:r>
            <w:r w:rsidR="00A940AA">
              <w:rPr>
                <w:rFonts w:ascii="ＭＳ ゴシック" w:eastAsia="ＭＳ ゴシック" w:hAnsi="ＭＳ ゴシック" w:hint="eastAsia"/>
                <w:sz w:val="22"/>
              </w:rPr>
              <w:t>番号</w:t>
            </w:r>
          </w:p>
        </w:tc>
        <w:tc>
          <w:tcPr>
            <w:tcW w:w="6521" w:type="dxa"/>
            <w:shd w:val="clear" w:color="auto" w:fill="auto"/>
            <w:vAlign w:val="center"/>
          </w:tcPr>
          <w:p w:rsidR="00F82E01" w:rsidRPr="00A940AA" w:rsidRDefault="00F82E01" w:rsidP="00F82E01">
            <w:pPr>
              <w:rPr>
                <w:rFonts w:ascii="ＭＳ 明朝" w:eastAsia="ＭＳ 明朝" w:hAnsi="ＭＳ 明朝"/>
                <w:sz w:val="22"/>
              </w:rPr>
            </w:pPr>
          </w:p>
        </w:tc>
      </w:tr>
      <w:tr w:rsidR="00F82E01" w:rsidRPr="00F400FE" w:rsidTr="00D840A1">
        <w:trPr>
          <w:trHeight w:val="566"/>
        </w:trPr>
        <w:tc>
          <w:tcPr>
            <w:tcW w:w="1984" w:type="dxa"/>
            <w:shd w:val="clear" w:color="auto" w:fill="auto"/>
            <w:vAlign w:val="center"/>
          </w:tcPr>
          <w:p w:rsidR="00F82E01" w:rsidRPr="00F400FE" w:rsidRDefault="00F82E01" w:rsidP="00A940AA">
            <w:pPr>
              <w:jc w:val="left"/>
              <w:rPr>
                <w:rFonts w:ascii="ＭＳ ゴシック" w:eastAsia="ＭＳ ゴシック" w:hAnsi="ＭＳ ゴシック"/>
                <w:sz w:val="22"/>
              </w:rPr>
            </w:pPr>
            <w:r w:rsidRPr="00F400FE">
              <w:rPr>
                <w:rFonts w:ascii="ＭＳ ゴシック" w:eastAsia="ＭＳ ゴシック" w:hAnsi="ＭＳ ゴシック" w:hint="eastAsia"/>
                <w:sz w:val="22"/>
              </w:rPr>
              <w:t>メール</w:t>
            </w:r>
            <w:r w:rsidR="00807FDB" w:rsidRPr="00F400FE">
              <w:rPr>
                <w:rFonts w:ascii="ＭＳ ゴシック" w:eastAsia="ＭＳ ゴシック" w:hAnsi="ＭＳ ゴシック" w:hint="eastAsia"/>
                <w:sz w:val="22"/>
              </w:rPr>
              <w:t>アドレス</w:t>
            </w:r>
          </w:p>
        </w:tc>
        <w:tc>
          <w:tcPr>
            <w:tcW w:w="6521" w:type="dxa"/>
            <w:shd w:val="clear" w:color="auto" w:fill="auto"/>
            <w:vAlign w:val="center"/>
          </w:tcPr>
          <w:p w:rsidR="00F82E01" w:rsidRPr="00A940AA" w:rsidRDefault="00F82E01" w:rsidP="00F82E01">
            <w:pPr>
              <w:rPr>
                <w:rFonts w:ascii="ＭＳ 明朝" w:eastAsia="ＭＳ 明朝" w:hAnsi="ＭＳ 明朝"/>
                <w:sz w:val="22"/>
              </w:rPr>
            </w:pPr>
          </w:p>
        </w:tc>
      </w:tr>
    </w:tbl>
    <w:p w:rsidR="00F82E01" w:rsidRPr="00F400FE" w:rsidRDefault="00F82E01" w:rsidP="00F82E01">
      <w:pPr>
        <w:widowControl/>
        <w:jc w:val="left"/>
        <w:rPr>
          <w:rFonts w:ascii="ＭＳ ゴシック" w:eastAsia="ＭＳ ゴシック" w:hAnsi="ＭＳ ゴシック"/>
          <w:sz w:val="24"/>
          <w:szCs w:val="24"/>
        </w:rPr>
      </w:pPr>
    </w:p>
    <w:p w:rsidR="00B500F5" w:rsidRPr="00F82E01" w:rsidRDefault="00B500F5" w:rsidP="00B500F5">
      <w:pPr>
        <w:widowControl/>
        <w:jc w:val="left"/>
        <w:rPr>
          <w:rFonts w:ascii="ＭＳ 明朝" w:eastAsia="ＭＳ 明朝" w:hAnsi="ＭＳ 明朝"/>
          <w:sz w:val="24"/>
          <w:szCs w:val="24"/>
        </w:rPr>
      </w:pPr>
    </w:p>
    <w:p w:rsidR="005B3032" w:rsidRDefault="005B303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E44C77" w:rsidRDefault="00647DD3" w:rsidP="00E44C77">
      <w:pPr>
        <w:rPr>
          <w:rFonts w:ascii="ＭＳ ゴシック" w:eastAsia="ＭＳ ゴシック" w:hAnsi="ＭＳ ゴシック"/>
          <w:sz w:val="22"/>
        </w:rPr>
      </w:pPr>
      <w:r>
        <w:rPr>
          <w:rFonts w:ascii="ＭＳ ゴシック" w:eastAsia="ＭＳ ゴシック" w:hAnsi="ＭＳ ゴシック" w:hint="eastAsia"/>
          <w:sz w:val="28"/>
          <w:szCs w:val="28"/>
        </w:rPr>
        <w:t>様式</w:t>
      </w:r>
      <w:r w:rsidR="00E244ED">
        <w:rPr>
          <w:rFonts w:ascii="ＭＳ ゴシック" w:eastAsia="ＭＳ ゴシック" w:hAnsi="ＭＳ ゴシック" w:hint="eastAsia"/>
          <w:sz w:val="28"/>
          <w:szCs w:val="28"/>
        </w:rPr>
        <w:t>１</w:t>
      </w:r>
    </w:p>
    <w:p w:rsidR="00E44C77" w:rsidRPr="005A7A53" w:rsidRDefault="006E4FE1" w:rsidP="006E4FE1">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64"/>
        <w:gridCol w:w="973"/>
        <w:gridCol w:w="3435"/>
        <w:gridCol w:w="1660"/>
      </w:tblGrid>
      <w:tr w:rsidR="00E44C77" w:rsidRPr="00D43EAA" w:rsidTr="00617BC0">
        <w:trPr>
          <w:trHeight w:val="761"/>
        </w:trPr>
        <w:tc>
          <w:tcPr>
            <w:tcW w:w="9287" w:type="dxa"/>
            <w:gridSpan w:val="5"/>
            <w:shd w:val="clear" w:color="auto" w:fill="auto"/>
            <w:vAlign w:val="center"/>
          </w:tcPr>
          <w:p w:rsidR="00E44C77" w:rsidRPr="00F400FE" w:rsidRDefault="00E44C77" w:rsidP="006D0344">
            <w:pPr>
              <w:jc w:val="center"/>
              <w:rPr>
                <w:rFonts w:ascii="ＭＳ ゴシック" w:eastAsia="ＭＳ ゴシック" w:hAnsi="ＭＳ ゴシック"/>
                <w:sz w:val="24"/>
              </w:rPr>
            </w:pPr>
            <w:r w:rsidRPr="00F400FE">
              <w:rPr>
                <w:rFonts w:ascii="ＭＳ ゴシック" w:eastAsia="ＭＳ ゴシック" w:hAnsi="ＭＳ ゴシック" w:hint="eastAsia"/>
                <w:spacing w:val="99"/>
                <w:kern w:val="0"/>
                <w:sz w:val="24"/>
                <w:fitText w:val="5500" w:id="1253891072"/>
              </w:rPr>
              <w:t>社会福祉法人定款変更</w:t>
            </w:r>
            <w:r w:rsidR="006D0344" w:rsidRPr="00F400FE">
              <w:rPr>
                <w:rFonts w:ascii="ＭＳ ゴシック" w:eastAsia="ＭＳ ゴシック" w:hAnsi="ＭＳ ゴシック" w:hint="eastAsia"/>
                <w:spacing w:val="99"/>
                <w:kern w:val="0"/>
                <w:sz w:val="24"/>
                <w:fitText w:val="5500" w:id="1253891072"/>
              </w:rPr>
              <w:t>届出</w:t>
            </w:r>
            <w:r w:rsidRPr="00F400FE">
              <w:rPr>
                <w:rFonts w:ascii="ＭＳ ゴシック" w:eastAsia="ＭＳ ゴシック" w:hAnsi="ＭＳ ゴシック" w:hint="eastAsia"/>
                <w:spacing w:val="2"/>
                <w:kern w:val="0"/>
                <w:sz w:val="24"/>
                <w:fitText w:val="5500" w:id="1253891072"/>
              </w:rPr>
              <w:t>書</w:t>
            </w:r>
          </w:p>
        </w:tc>
      </w:tr>
      <w:tr w:rsidR="00E44C77" w:rsidRPr="00D43EAA" w:rsidTr="00617BC0">
        <w:trPr>
          <w:trHeight w:val="794"/>
        </w:trPr>
        <w:tc>
          <w:tcPr>
            <w:tcW w:w="536" w:type="dxa"/>
            <w:vMerge w:val="restart"/>
            <w:shd w:val="clear" w:color="auto" w:fill="auto"/>
            <w:vAlign w:val="center"/>
          </w:tcPr>
          <w:p w:rsidR="00E44C77" w:rsidRPr="00F400FE" w:rsidRDefault="00E44C77" w:rsidP="00617BC0">
            <w:pPr>
              <w:jc w:val="center"/>
              <w:rPr>
                <w:rFonts w:ascii="ＭＳ ゴシック" w:eastAsia="ＭＳ ゴシック" w:hAnsi="ＭＳ ゴシック"/>
                <w:sz w:val="22"/>
              </w:rPr>
            </w:pPr>
            <w:r w:rsidRPr="00F400FE">
              <w:rPr>
                <w:rFonts w:ascii="ＭＳ ゴシック" w:eastAsia="ＭＳ ゴシック" w:hAnsi="ＭＳ ゴシック" w:hint="eastAsia"/>
                <w:sz w:val="22"/>
              </w:rPr>
              <w:t>申</w:t>
            </w:r>
          </w:p>
          <w:p w:rsidR="00E44C77" w:rsidRPr="00F400FE" w:rsidRDefault="00E44C77" w:rsidP="00617BC0">
            <w:pPr>
              <w:jc w:val="center"/>
              <w:rPr>
                <w:rFonts w:ascii="ＭＳ ゴシック" w:eastAsia="ＭＳ ゴシック" w:hAnsi="ＭＳ ゴシック"/>
                <w:sz w:val="22"/>
              </w:rPr>
            </w:pPr>
          </w:p>
          <w:p w:rsidR="00E44C77" w:rsidRPr="00F400FE" w:rsidRDefault="00E44C77" w:rsidP="00617BC0">
            <w:pPr>
              <w:jc w:val="center"/>
              <w:rPr>
                <w:rFonts w:ascii="ＭＳ ゴシック" w:eastAsia="ＭＳ ゴシック" w:hAnsi="ＭＳ ゴシック"/>
                <w:sz w:val="22"/>
              </w:rPr>
            </w:pPr>
            <w:r w:rsidRPr="00F400FE">
              <w:rPr>
                <w:rFonts w:ascii="ＭＳ ゴシック" w:eastAsia="ＭＳ ゴシック" w:hAnsi="ＭＳ ゴシック" w:hint="eastAsia"/>
                <w:sz w:val="22"/>
              </w:rPr>
              <w:t>請</w:t>
            </w:r>
          </w:p>
          <w:p w:rsidR="00E44C77" w:rsidRPr="00F400FE" w:rsidRDefault="00E44C77" w:rsidP="00617BC0">
            <w:pPr>
              <w:jc w:val="center"/>
              <w:rPr>
                <w:rFonts w:ascii="ＭＳ ゴシック" w:eastAsia="ＭＳ ゴシック" w:hAnsi="ＭＳ ゴシック"/>
                <w:sz w:val="22"/>
              </w:rPr>
            </w:pPr>
          </w:p>
          <w:p w:rsidR="00E44C77" w:rsidRPr="00F400FE" w:rsidRDefault="00E44C77" w:rsidP="00617BC0">
            <w:pPr>
              <w:jc w:val="center"/>
              <w:rPr>
                <w:rFonts w:ascii="ＭＳ ゴシック" w:eastAsia="ＭＳ ゴシック" w:hAnsi="ＭＳ ゴシック"/>
                <w:sz w:val="22"/>
              </w:rPr>
            </w:pPr>
            <w:r w:rsidRPr="00F400FE">
              <w:rPr>
                <w:rFonts w:ascii="ＭＳ ゴシック" w:eastAsia="ＭＳ ゴシック" w:hAnsi="ＭＳ ゴシック" w:hint="eastAsia"/>
                <w:sz w:val="22"/>
              </w:rPr>
              <w:t>者</w:t>
            </w:r>
          </w:p>
        </w:tc>
        <w:tc>
          <w:tcPr>
            <w:tcW w:w="2468" w:type="dxa"/>
            <w:shd w:val="clear" w:color="auto" w:fill="auto"/>
            <w:vAlign w:val="center"/>
          </w:tcPr>
          <w:p w:rsidR="00E44C77" w:rsidRPr="00F400FE" w:rsidRDefault="00E44C77" w:rsidP="00617BC0">
            <w:pPr>
              <w:jc w:val="center"/>
              <w:rPr>
                <w:rFonts w:ascii="ＭＳ ゴシック" w:eastAsia="ＭＳ ゴシック" w:hAnsi="ＭＳ ゴシック"/>
                <w:sz w:val="22"/>
              </w:rPr>
            </w:pPr>
            <w:r w:rsidRPr="00D840A1">
              <w:rPr>
                <w:rFonts w:ascii="ＭＳ ゴシック" w:eastAsia="ＭＳ ゴシック" w:hAnsi="ＭＳ ゴシック" w:hint="eastAsia"/>
                <w:kern w:val="0"/>
                <w:sz w:val="22"/>
                <w:fitText w:val="2200" w:id="1253891073"/>
              </w:rPr>
              <w:t>主たる事務所の所在地</w:t>
            </w:r>
          </w:p>
        </w:tc>
        <w:tc>
          <w:tcPr>
            <w:tcW w:w="6283" w:type="dxa"/>
            <w:gridSpan w:val="3"/>
            <w:shd w:val="clear" w:color="auto" w:fill="auto"/>
            <w:vAlign w:val="center"/>
          </w:tcPr>
          <w:p w:rsidR="00E44C77" w:rsidRPr="00D840A1" w:rsidRDefault="00E44C77" w:rsidP="00F82E01">
            <w:pPr>
              <w:jc w:val="left"/>
              <w:rPr>
                <w:rFonts w:ascii="ＭＳ 明朝" w:eastAsia="ＭＳ 明朝" w:hAnsi="ＭＳ 明朝"/>
                <w:sz w:val="24"/>
              </w:rPr>
            </w:pPr>
            <w:r w:rsidRPr="00D840A1">
              <w:rPr>
                <w:rFonts w:ascii="ＭＳ 明朝" w:eastAsia="ＭＳ 明朝" w:hAnsi="ＭＳ 明朝" w:hint="eastAsia"/>
                <w:sz w:val="24"/>
              </w:rPr>
              <w:t>兵庫県神戸市</w:t>
            </w:r>
            <w:r w:rsidRPr="00D840A1">
              <w:rPr>
                <w:rFonts w:ascii="ＭＳ 明朝" w:eastAsia="ＭＳ 明朝" w:hAnsi="ＭＳ 明朝" w:hint="eastAsia"/>
                <w:color w:val="00B0F0"/>
                <w:sz w:val="24"/>
              </w:rPr>
              <w:t>〇〇区〇〇町〇丁目〇〇番</w:t>
            </w:r>
          </w:p>
        </w:tc>
      </w:tr>
      <w:tr w:rsidR="00E44C77" w:rsidRPr="00D43EAA" w:rsidTr="00617BC0">
        <w:trPr>
          <w:trHeight w:val="1165"/>
        </w:trPr>
        <w:tc>
          <w:tcPr>
            <w:tcW w:w="536" w:type="dxa"/>
            <w:vMerge/>
            <w:shd w:val="clear" w:color="auto" w:fill="auto"/>
            <w:vAlign w:val="center"/>
          </w:tcPr>
          <w:p w:rsidR="00E44C77" w:rsidRPr="00F400FE" w:rsidRDefault="00E44C77" w:rsidP="00617BC0">
            <w:pPr>
              <w:jc w:val="center"/>
              <w:rPr>
                <w:rFonts w:ascii="ＭＳ ゴシック" w:eastAsia="ＭＳ ゴシック" w:hAnsi="ＭＳ ゴシック"/>
                <w:sz w:val="22"/>
              </w:rPr>
            </w:pPr>
          </w:p>
        </w:tc>
        <w:tc>
          <w:tcPr>
            <w:tcW w:w="2468" w:type="dxa"/>
            <w:shd w:val="clear" w:color="auto" w:fill="auto"/>
            <w:vAlign w:val="center"/>
          </w:tcPr>
          <w:p w:rsidR="00E44C77" w:rsidRPr="00F400FE" w:rsidRDefault="00E44C77" w:rsidP="00617BC0">
            <w:pPr>
              <w:jc w:val="center"/>
              <w:rPr>
                <w:rFonts w:ascii="ＭＳ ゴシック" w:eastAsia="ＭＳ ゴシック" w:hAnsi="ＭＳ ゴシック"/>
                <w:sz w:val="20"/>
                <w:szCs w:val="20"/>
              </w:rPr>
            </w:pPr>
            <w:r w:rsidRPr="00D840A1">
              <w:rPr>
                <w:rFonts w:ascii="ＭＳ ゴシック" w:eastAsia="ＭＳ ゴシック" w:hAnsi="ＭＳ ゴシック" w:hint="eastAsia"/>
                <w:spacing w:val="133"/>
                <w:kern w:val="0"/>
                <w:sz w:val="20"/>
                <w:szCs w:val="20"/>
                <w:fitText w:val="1600" w:id="1253891074"/>
              </w:rPr>
              <w:t>ふりが</w:t>
            </w:r>
            <w:r w:rsidRPr="00D840A1">
              <w:rPr>
                <w:rFonts w:ascii="ＭＳ ゴシック" w:eastAsia="ＭＳ ゴシック" w:hAnsi="ＭＳ ゴシック" w:hint="eastAsia"/>
                <w:spacing w:val="1"/>
                <w:kern w:val="0"/>
                <w:sz w:val="20"/>
                <w:szCs w:val="20"/>
                <w:fitText w:val="1600" w:id="1253891074"/>
              </w:rPr>
              <w:t>な</w:t>
            </w:r>
          </w:p>
          <w:p w:rsidR="00E44C77" w:rsidRPr="00F400FE" w:rsidRDefault="00E44C77" w:rsidP="00617BC0">
            <w:pPr>
              <w:jc w:val="center"/>
              <w:rPr>
                <w:rFonts w:ascii="ＭＳ ゴシック" w:eastAsia="ＭＳ ゴシック" w:hAnsi="ＭＳ ゴシック"/>
                <w:sz w:val="24"/>
              </w:rPr>
            </w:pPr>
            <w:r w:rsidRPr="00D840A1">
              <w:rPr>
                <w:rFonts w:ascii="ＭＳ ゴシック" w:eastAsia="ＭＳ ゴシック" w:hAnsi="ＭＳ ゴシック" w:hint="eastAsia"/>
                <w:spacing w:val="640"/>
                <w:kern w:val="0"/>
                <w:sz w:val="24"/>
                <w:fitText w:val="1760" w:id="1253891075"/>
              </w:rPr>
              <w:t>名</w:t>
            </w:r>
            <w:r w:rsidRPr="00D840A1">
              <w:rPr>
                <w:rFonts w:ascii="ＭＳ ゴシック" w:eastAsia="ＭＳ ゴシック" w:hAnsi="ＭＳ ゴシック" w:hint="eastAsia"/>
                <w:kern w:val="0"/>
                <w:sz w:val="24"/>
                <w:fitText w:val="1760" w:id="1253891075"/>
              </w:rPr>
              <w:t>称</w:t>
            </w:r>
          </w:p>
        </w:tc>
        <w:tc>
          <w:tcPr>
            <w:tcW w:w="6283" w:type="dxa"/>
            <w:gridSpan w:val="3"/>
            <w:shd w:val="clear" w:color="auto" w:fill="auto"/>
            <w:vAlign w:val="center"/>
          </w:tcPr>
          <w:p w:rsidR="00E44C77" w:rsidRPr="00D840A1" w:rsidRDefault="00E44C77" w:rsidP="00E71763">
            <w:pPr>
              <w:ind w:firstLineChars="800" w:firstLine="1600"/>
              <w:jc w:val="left"/>
              <w:rPr>
                <w:rFonts w:ascii="ＭＳ 明朝" w:eastAsia="ＭＳ 明朝" w:hAnsi="ＭＳ 明朝"/>
                <w:color w:val="00B0F0"/>
                <w:sz w:val="20"/>
                <w:szCs w:val="20"/>
              </w:rPr>
            </w:pPr>
            <w:r w:rsidRPr="00D840A1">
              <w:rPr>
                <w:rFonts w:ascii="ＭＳ 明朝" w:eastAsia="ＭＳ 明朝" w:hAnsi="ＭＳ 明朝" w:hint="eastAsia"/>
                <w:color w:val="00B0F0"/>
                <w:sz w:val="20"/>
                <w:szCs w:val="20"/>
              </w:rPr>
              <w:t>○○ふくしかい</w:t>
            </w:r>
          </w:p>
          <w:p w:rsidR="00E44C77" w:rsidRPr="00D840A1" w:rsidRDefault="00E44C77" w:rsidP="00F82E01">
            <w:pPr>
              <w:jc w:val="left"/>
              <w:rPr>
                <w:rFonts w:ascii="ＭＳ 明朝" w:eastAsia="ＭＳ 明朝" w:hAnsi="ＭＳ 明朝"/>
                <w:sz w:val="24"/>
              </w:rPr>
            </w:pPr>
            <w:r w:rsidRPr="00D840A1">
              <w:rPr>
                <w:rFonts w:ascii="ＭＳ 明朝" w:eastAsia="ＭＳ 明朝" w:hAnsi="ＭＳ 明朝" w:hint="eastAsia"/>
                <w:sz w:val="24"/>
              </w:rPr>
              <w:t>社会福祉法人</w:t>
            </w:r>
            <w:r w:rsidR="00E71763">
              <w:rPr>
                <w:rFonts w:ascii="ＭＳ 明朝" w:eastAsia="ＭＳ 明朝" w:hAnsi="ＭＳ 明朝" w:hint="eastAsia"/>
                <w:sz w:val="24"/>
              </w:rPr>
              <w:t xml:space="preserve">　</w:t>
            </w:r>
            <w:r w:rsidRPr="00D840A1">
              <w:rPr>
                <w:rFonts w:ascii="ＭＳ 明朝" w:eastAsia="ＭＳ 明朝" w:hAnsi="ＭＳ 明朝" w:hint="eastAsia"/>
                <w:color w:val="00B0F0"/>
                <w:sz w:val="24"/>
              </w:rPr>
              <w:t>〇〇福祉会</w:t>
            </w:r>
          </w:p>
        </w:tc>
      </w:tr>
      <w:tr w:rsidR="00E44C77" w:rsidRPr="00D43EAA" w:rsidTr="00617BC0">
        <w:trPr>
          <w:trHeight w:val="773"/>
        </w:trPr>
        <w:tc>
          <w:tcPr>
            <w:tcW w:w="536" w:type="dxa"/>
            <w:vMerge/>
            <w:shd w:val="clear" w:color="auto" w:fill="auto"/>
          </w:tcPr>
          <w:p w:rsidR="00E44C77" w:rsidRPr="00F400FE" w:rsidRDefault="00E44C77" w:rsidP="00617BC0">
            <w:pPr>
              <w:rPr>
                <w:rFonts w:ascii="ＭＳ ゴシック" w:eastAsia="ＭＳ ゴシック" w:hAnsi="ＭＳ ゴシック"/>
                <w:sz w:val="22"/>
              </w:rPr>
            </w:pPr>
          </w:p>
        </w:tc>
        <w:tc>
          <w:tcPr>
            <w:tcW w:w="2468" w:type="dxa"/>
            <w:shd w:val="clear" w:color="auto" w:fill="auto"/>
            <w:vAlign w:val="center"/>
          </w:tcPr>
          <w:p w:rsidR="00E44C77" w:rsidRPr="00F400FE" w:rsidRDefault="00C20DC4" w:rsidP="00617BC0">
            <w:pPr>
              <w:jc w:val="center"/>
              <w:rPr>
                <w:rFonts w:ascii="ＭＳ ゴシック" w:eastAsia="ＭＳ ゴシック" w:hAnsi="ＭＳ ゴシック"/>
                <w:sz w:val="22"/>
              </w:rPr>
            </w:pPr>
            <w:r w:rsidRPr="00D840A1">
              <w:rPr>
                <w:rFonts w:ascii="ＭＳ ゴシック" w:eastAsia="ＭＳ ゴシック" w:hAnsi="ＭＳ ゴシック" w:hint="eastAsia"/>
                <w:spacing w:val="88"/>
                <w:kern w:val="0"/>
                <w:sz w:val="22"/>
                <w:fitText w:val="2200" w:id="1253891076"/>
              </w:rPr>
              <w:t>理事長</w:t>
            </w:r>
            <w:r w:rsidR="00E44C77" w:rsidRPr="00D840A1">
              <w:rPr>
                <w:rFonts w:ascii="ＭＳ ゴシック" w:eastAsia="ＭＳ ゴシック" w:hAnsi="ＭＳ ゴシック" w:hint="eastAsia"/>
                <w:spacing w:val="88"/>
                <w:kern w:val="0"/>
                <w:sz w:val="22"/>
                <w:fitText w:val="2200" w:id="1253891076"/>
              </w:rPr>
              <w:t>の氏</w:t>
            </w:r>
            <w:r w:rsidR="00E44C77" w:rsidRPr="00D840A1">
              <w:rPr>
                <w:rFonts w:ascii="ＭＳ ゴシック" w:eastAsia="ＭＳ ゴシック" w:hAnsi="ＭＳ ゴシック" w:hint="eastAsia"/>
                <w:kern w:val="0"/>
                <w:sz w:val="22"/>
                <w:fitText w:val="2200" w:id="1253891076"/>
              </w:rPr>
              <w:t>名</w:t>
            </w:r>
          </w:p>
        </w:tc>
        <w:tc>
          <w:tcPr>
            <w:tcW w:w="6283" w:type="dxa"/>
            <w:gridSpan w:val="3"/>
            <w:shd w:val="clear" w:color="auto" w:fill="auto"/>
            <w:vAlign w:val="center"/>
          </w:tcPr>
          <w:p w:rsidR="00E44C77" w:rsidRPr="00D840A1" w:rsidRDefault="00E44C77" w:rsidP="00F82E01">
            <w:pPr>
              <w:jc w:val="left"/>
              <w:rPr>
                <w:rFonts w:ascii="ＭＳ 明朝" w:eastAsia="ＭＳ 明朝" w:hAnsi="ＭＳ 明朝"/>
                <w:sz w:val="24"/>
              </w:rPr>
            </w:pPr>
            <w:r w:rsidRPr="00D840A1">
              <w:rPr>
                <w:rFonts w:ascii="ＭＳ 明朝" w:eastAsia="ＭＳ 明朝" w:hAnsi="ＭＳ 明朝" w:hint="eastAsia"/>
                <w:color w:val="00B0F0"/>
                <w:sz w:val="24"/>
              </w:rPr>
              <w:t>〇〇　〇〇</w:t>
            </w:r>
          </w:p>
        </w:tc>
      </w:tr>
      <w:tr w:rsidR="00E44C77" w:rsidRPr="00D43EAA" w:rsidTr="00617BC0">
        <w:trPr>
          <w:trHeight w:val="794"/>
        </w:trPr>
        <w:tc>
          <w:tcPr>
            <w:tcW w:w="3004" w:type="dxa"/>
            <w:gridSpan w:val="2"/>
            <w:shd w:val="clear" w:color="auto" w:fill="auto"/>
            <w:vAlign w:val="center"/>
          </w:tcPr>
          <w:p w:rsidR="00E44C77" w:rsidRPr="00F400FE" w:rsidRDefault="00E84C0A" w:rsidP="00617BC0">
            <w:pPr>
              <w:jc w:val="center"/>
              <w:rPr>
                <w:rFonts w:ascii="ＭＳ ゴシック" w:eastAsia="ＭＳ ゴシック" w:hAnsi="ＭＳ ゴシック"/>
                <w:sz w:val="22"/>
              </w:rPr>
            </w:pPr>
            <w:r w:rsidRPr="00D840A1">
              <w:rPr>
                <w:rFonts w:ascii="ＭＳ ゴシック" w:eastAsia="ＭＳ ゴシック" w:hAnsi="ＭＳ ゴシック" w:hint="eastAsia"/>
                <w:spacing w:val="137"/>
                <w:kern w:val="0"/>
                <w:sz w:val="22"/>
                <w:fitText w:val="2200" w:id="1253891077"/>
              </w:rPr>
              <w:t>届出</w:t>
            </w:r>
            <w:r w:rsidR="00E44C77" w:rsidRPr="00D840A1">
              <w:rPr>
                <w:rFonts w:ascii="ＭＳ ゴシック" w:eastAsia="ＭＳ ゴシック" w:hAnsi="ＭＳ ゴシック" w:hint="eastAsia"/>
                <w:spacing w:val="137"/>
                <w:kern w:val="0"/>
                <w:sz w:val="22"/>
                <w:fitText w:val="2200" w:id="1253891077"/>
              </w:rPr>
              <w:t>年月</w:t>
            </w:r>
            <w:r w:rsidR="00E44C77" w:rsidRPr="00D840A1">
              <w:rPr>
                <w:rFonts w:ascii="ＭＳ ゴシック" w:eastAsia="ＭＳ ゴシック" w:hAnsi="ＭＳ ゴシック" w:hint="eastAsia"/>
                <w:spacing w:val="2"/>
                <w:kern w:val="0"/>
                <w:sz w:val="22"/>
                <w:fitText w:val="2200" w:id="1253891077"/>
              </w:rPr>
              <w:t>日</w:t>
            </w:r>
          </w:p>
        </w:tc>
        <w:tc>
          <w:tcPr>
            <w:tcW w:w="6283" w:type="dxa"/>
            <w:gridSpan w:val="3"/>
            <w:shd w:val="clear" w:color="auto" w:fill="auto"/>
            <w:vAlign w:val="center"/>
          </w:tcPr>
          <w:p w:rsidR="00E44C77" w:rsidRPr="00D840A1" w:rsidRDefault="00E244ED" w:rsidP="00F82E01">
            <w:pPr>
              <w:jc w:val="left"/>
              <w:rPr>
                <w:rFonts w:ascii="ＭＳ 明朝" w:eastAsia="ＭＳ 明朝" w:hAnsi="ＭＳ 明朝"/>
                <w:sz w:val="24"/>
              </w:rPr>
            </w:pPr>
            <w:r w:rsidRPr="00D840A1">
              <w:rPr>
                <w:rFonts w:ascii="ＭＳ 明朝" w:eastAsia="ＭＳ 明朝" w:hAnsi="ＭＳ 明朝" w:hint="eastAsia"/>
                <w:sz w:val="24"/>
              </w:rPr>
              <w:t>令和</w:t>
            </w:r>
            <w:r w:rsidR="00E44C77" w:rsidRPr="00D840A1">
              <w:rPr>
                <w:rFonts w:ascii="ＭＳ 明朝" w:eastAsia="ＭＳ 明朝" w:hAnsi="ＭＳ 明朝" w:hint="eastAsia"/>
                <w:color w:val="00B0F0"/>
                <w:sz w:val="24"/>
              </w:rPr>
              <w:t>〇〇</w:t>
            </w:r>
            <w:r w:rsidR="00E44C77" w:rsidRPr="00D840A1">
              <w:rPr>
                <w:rFonts w:ascii="ＭＳ 明朝" w:eastAsia="ＭＳ 明朝" w:hAnsi="ＭＳ 明朝" w:hint="eastAsia"/>
                <w:sz w:val="24"/>
              </w:rPr>
              <w:t>年</w:t>
            </w:r>
            <w:r w:rsidR="00E44C77" w:rsidRPr="00D840A1">
              <w:rPr>
                <w:rFonts w:ascii="ＭＳ 明朝" w:eastAsia="ＭＳ 明朝" w:hAnsi="ＭＳ 明朝" w:hint="eastAsia"/>
                <w:color w:val="00B0F0"/>
                <w:sz w:val="24"/>
              </w:rPr>
              <w:t>〇〇</w:t>
            </w:r>
            <w:r w:rsidR="00E44C77" w:rsidRPr="00D840A1">
              <w:rPr>
                <w:rFonts w:ascii="ＭＳ 明朝" w:eastAsia="ＭＳ 明朝" w:hAnsi="ＭＳ 明朝" w:hint="eastAsia"/>
                <w:sz w:val="24"/>
              </w:rPr>
              <w:t>月</w:t>
            </w:r>
            <w:r w:rsidR="00E44C77" w:rsidRPr="00D840A1">
              <w:rPr>
                <w:rFonts w:ascii="ＭＳ 明朝" w:eastAsia="ＭＳ 明朝" w:hAnsi="ＭＳ 明朝" w:hint="eastAsia"/>
                <w:color w:val="00B0F0"/>
                <w:sz w:val="24"/>
              </w:rPr>
              <w:t>〇〇</w:t>
            </w:r>
            <w:r w:rsidR="00E44C77" w:rsidRPr="00D840A1">
              <w:rPr>
                <w:rFonts w:ascii="ＭＳ 明朝" w:eastAsia="ＭＳ 明朝" w:hAnsi="ＭＳ 明朝" w:hint="eastAsia"/>
                <w:sz w:val="24"/>
              </w:rPr>
              <w:t>日</w:t>
            </w:r>
          </w:p>
        </w:tc>
      </w:tr>
      <w:tr w:rsidR="00E44C77" w:rsidRPr="00D43EAA" w:rsidTr="00617BC0">
        <w:trPr>
          <w:trHeight w:val="605"/>
        </w:trPr>
        <w:tc>
          <w:tcPr>
            <w:tcW w:w="536" w:type="dxa"/>
            <w:vMerge w:val="restart"/>
            <w:shd w:val="clear" w:color="auto" w:fill="auto"/>
            <w:vAlign w:val="center"/>
          </w:tcPr>
          <w:p w:rsidR="00E44C77" w:rsidRPr="00F400FE" w:rsidRDefault="00E44C77" w:rsidP="00617BC0">
            <w:pPr>
              <w:jc w:val="center"/>
              <w:rPr>
                <w:rFonts w:ascii="ＭＳ ゴシック" w:eastAsia="ＭＳ ゴシック" w:hAnsi="ＭＳ ゴシック"/>
                <w:sz w:val="22"/>
              </w:rPr>
            </w:pPr>
            <w:r w:rsidRPr="00F400FE">
              <w:rPr>
                <w:rFonts w:ascii="ＭＳ ゴシック" w:eastAsia="ＭＳ ゴシック" w:hAnsi="ＭＳ ゴシック" w:hint="eastAsia"/>
                <w:sz w:val="22"/>
              </w:rPr>
              <w:t>定款変更の内容及び理由</w:t>
            </w:r>
          </w:p>
        </w:tc>
        <w:tc>
          <w:tcPr>
            <w:tcW w:w="7059" w:type="dxa"/>
            <w:gridSpan w:val="3"/>
            <w:shd w:val="clear" w:color="auto" w:fill="auto"/>
            <w:vAlign w:val="center"/>
          </w:tcPr>
          <w:p w:rsidR="00E44C77" w:rsidRPr="00F400FE" w:rsidRDefault="00E44C77" w:rsidP="00617BC0">
            <w:pPr>
              <w:jc w:val="center"/>
              <w:rPr>
                <w:rFonts w:ascii="ＭＳ ゴシック" w:eastAsia="ＭＳ ゴシック" w:hAnsi="ＭＳ ゴシック"/>
                <w:sz w:val="22"/>
              </w:rPr>
            </w:pPr>
            <w:r w:rsidRPr="00F400FE">
              <w:rPr>
                <w:rFonts w:ascii="ＭＳ ゴシック" w:eastAsia="ＭＳ ゴシック" w:hAnsi="ＭＳ ゴシック" w:hint="eastAsia"/>
                <w:spacing w:val="1430"/>
                <w:kern w:val="0"/>
                <w:sz w:val="22"/>
                <w:fitText w:val="3300" w:id="1253891078"/>
              </w:rPr>
              <w:t>内</w:t>
            </w:r>
            <w:r w:rsidRPr="00F400FE">
              <w:rPr>
                <w:rFonts w:ascii="ＭＳ ゴシック" w:eastAsia="ＭＳ ゴシック" w:hAnsi="ＭＳ ゴシック" w:hint="eastAsia"/>
                <w:kern w:val="0"/>
                <w:sz w:val="22"/>
                <w:fitText w:val="3300" w:id="1253891078"/>
              </w:rPr>
              <w:t>容</w:t>
            </w:r>
          </w:p>
        </w:tc>
        <w:tc>
          <w:tcPr>
            <w:tcW w:w="1692" w:type="dxa"/>
            <w:vMerge w:val="restart"/>
            <w:shd w:val="clear" w:color="auto" w:fill="auto"/>
            <w:vAlign w:val="center"/>
          </w:tcPr>
          <w:p w:rsidR="00E44C77" w:rsidRPr="00F400FE" w:rsidRDefault="00E44C77" w:rsidP="00617BC0">
            <w:pPr>
              <w:jc w:val="center"/>
              <w:rPr>
                <w:rFonts w:ascii="ＭＳ ゴシック" w:eastAsia="ＭＳ ゴシック" w:hAnsi="ＭＳ ゴシック"/>
                <w:sz w:val="22"/>
              </w:rPr>
            </w:pPr>
            <w:r w:rsidRPr="00F400FE">
              <w:rPr>
                <w:rFonts w:ascii="ＭＳ ゴシック" w:eastAsia="ＭＳ ゴシック" w:hAnsi="ＭＳ ゴシック" w:hint="eastAsia"/>
                <w:spacing w:val="330"/>
                <w:kern w:val="0"/>
                <w:sz w:val="22"/>
                <w:fitText w:val="1100" w:id="1253891079"/>
              </w:rPr>
              <w:t>理</w:t>
            </w:r>
            <w:r w:rsidRPr="00F400FE">
              <w:rPr>
                <w:rFonts w:ascii="ＭＳ ゴシック" w:eastAsia="ＭＳ ゴシック" w:hAnsi="ＭＳ ゴシック" w:hint="eastAsia"/>
                <w:kern w:val="0"/>
                <w:sz w:val="22"/>
                <w:fitText w:val="1100" w:id="1253891079"/>
              </w:rPr>
              <w:t>由</w:t>
            </w:r>
          </w:p>
        </w:tc>
      </w:tr>
      <w:tr w:rsidR="00E44C77" w:rsidRPr="00D43EAA" w:rsidTr="00617BC0">
        <w:trPr>
          <w:trHeight w:val="602"/>
        </w:trPr>
        <w:tc>
          <w:tcPr>
            <w:tcW w:w="536" w:type="dxa"/>
            <w:vMerge/>
            <w:shd w:val="clear" w:color="auto" w:fill="auto"/>
          </w:tcPr>
          <w:p w:rsidR="00E44C77" w:rsidRPr="00D43EAA" w:rsidRDefault="00E44C77" w:rsidP="00617BC0">
            <w:pPr>
              <w:rPr>
                <w:rFonts w:ascii="HG丸ｺﾞｼｯｸM-PRO" w:eastAsia="HG丸ｺﾞｼｯｸM-PRO"/>
                <w:sz w:val="22"/>
              </w:rPr>
            </w:pPr>
          </w:p>
        </w:tc>
        <w:tc>
          <w:tcPr>
            <w:tcW w:w="3530" w:type="dxa"/>
            <w:gridSpan w:val="2"/>
            <w:shd w:val="clear" w:color="auto" w:fill="auto"/>
            <w:vAlign w:val="center"/>
          </w:tcPr>
          <w:p w:rsidR="00E44C77" w:rsidRPr="00F400FE" w:rsidRDefault="00E44C77" w:rsidP="00617BC0">
            <w:pPr>
              <w:jc w:val="center"/>
              <w:rPr>
                <w:rFonts w:ascii="ＭＳ ゴシック" w:eastAsia="ＭＳ ゴシック" w:hAnsi="ＭＳ ゴシック"/>
                <w:sz w:val="22"/>
              </w:rPr>
            </w:pPr>
            <w:r w:rsidRPr="00F400FE">
              <w:rPr>
                <w:rFonts w:ascii="ＭＳ ゴシック" w:eastAsia="ＭＳ ゴシック" w:hAnsi="ＭＳ ゴシック" w:hint="eastAsia"/>
                <w:spacing w:val="88"/>
                <w:kern w:val="0"/>
                <w:sz w:val="22"/>
                <w:fitText w:val="2200" w:id="1253891080"/>
              </w:rPr>
              <w:t>変更前の条</w:t>
            </w:r>
            <w:r w:rsidRPr="00F400FE">
              <w:rPr>
                <w:rFonts w:ascii="ＭＳ ゴシック" w:eastAsia="ＭＳ ゴシック" w:hAnsi="ＭＳ ゴシック" w:hint="eastAsia"/>
                <w:kern w:val="0"/>
                <w:sz w:val="22"/>
                <w:fitText w:val="2200" w:id="1253891080"/>
              </w:rPr>
              <w:t>文</w:t>
            </w:r>
          </w:p>
        </w:tc>
        <w:tc>
          <w:tcPr>
            <w:tcW w:w="3529" w:type="dxa"/>
            <w:shd w:val="clear" w:color="auto" w:fill="auto"/>
            <w:vAlign w:val="center"/>
          </w:tcPr>
          <w:p w:rsidR="00E44C77" w:rsidRPr="00F400FE" w:rsidRDefault="00E44C77" w:rsidP="00617BC0">
            <w:pPr>
              <w:jc w:val="center"/>
              <w:rPr>
                <w:rFonts w:ascii="ＭＳ ゴシック" w:eastAsia="ＭＳ ゴシック" w:hAnsi="ＭＳ ゴシック"/>
                <w:sz w:val="22"/>
              </w:rPr>
            </w:pPr>
            <w:r w:rsidRPr="00F400FE">
              <w:rPr>
                <w:rFonts w:ascii="ＭＳ ゴシック" w:eastAsia="ＭＳ ゴシック" w:hAnsi="ＭＳ ゴシック" w:hint="eastAsia"/>
                <w:spacing w:val="88"/>
                <w:kern w:val="0"/>
                <w:sz w:val="22"/>
                <w:fitText w:val="2200" w:id="1253891081"/>
              </w:rPr>
              <w:t>変更後の条</w:t>
            </w:r>
            <w:r w:rsidRPr="00F400FE">
              <w:rPr>
                <w:rFonts w:ascii="ＭＳ ゴシック" w:eastAsia="ＭＳ ゴシック" w:hAnsi="ＭＳ ゴシック" w:hint="eastAsia"/>
                <w:kern w:val="0"/>
                <w:sz w:val="22"/>
                <w:fitText w:val="2200" w:id="1253891081"/>
              </w:rPr>
              <w:t>文</w:t>
            </w:r>
          </w:p>
        </w:tc>
        <w:tc>
          <w:tcPr>
            <w:tcW w:w="1692" w:type="dxa"/>
            <w:vMerge/>
            <w:shd w:val="clear" w:color="auto" w:fill="auto"/>
          </w:tcPr>
          <w:p w:rsidR="00E44C77" w:rsidRPr="00D43EAA" w:rsidRDefault="00E44C77" w:rsidP="00617BC0">
            <w:pPr>
              <w:rPr>
                <w:rFonts w:ascii="HG丸ｺﾞｼｯｸM-PRO" w:eastAsia="HG丸ｺﾞｼｯｸM-PRO"/>
                <w:sz w:val="22"/>
              </w:rPr>
            </w:pPr>
          </w:p>
        </w:tc>
      </w:tr>
      <w:tr w:rsidR="00E44C77" w:rsidRPr="00D840A1" w:rsidTr="00617BC0">
        <w:tc>
          <w:tcPr>
            <w:tcW w:w="536" w:type="dxa"/>
            <w:vMerge/>
            <w:shd w:val="clear" w:color="auto" w:fill="auto"/>
          </w:tcPr>
          <w:p w:rsidR="00E44C77" w:rsidRPr="00D43EAA" w:rsidRDefault="00E44C77" w:rsidP="00617BC0">
            <w:pPr>
              <w:rPr>
                <w:rFonts w:ascii="HG丸ｺﾞｼｯｸM-PRO" w:eastAsia="HG丸ｺﾞｼｯｸM-PRO"/>
                <w:sz w:val="22"/>
              </w:rPr>
            </w:pPr>
          </w:p>
        </w:tc>
        <w:tc>
          <w:tcPr>
            <w:tcW w:w="3530" w:type="dxa"/>
            <w:gridSpan w:val="2"/>
            <w:shd w:val="clear" w:color="auto" w:fill="auto"/>
          </w:tcPr>
          <w:p w:rsidR="00F400FE" w:rsidRPr="00D840A1" w:rsidRDefault="00F400FE" w:rsidP="00F82E01">
            <w:pPr>
              <w:jc w:val="left"/>
              <w:rPr>
                <w:rFonts w:ascii="ＭＳ 明朝" w:eastAsia="ＭＳ 明朝" w:hAnsi="ＭＳ 明朝"/>
                <w:color w:val="00B0F0"/>
                <w:sz w:val="22"/>
              </w:rPr>
            </w:pPr>
            <w:r w:rsidRPr="00D840A1">
              <w:rPr>
                <w:rFonts w:ascii="ＭＳ 明朝" w:eastAsia="ＭＳ 明朝" w:hAnsi="ＭＳ 明朝" w:hint="eastAsia"/>
                <w:color w:val="00B0F0"/>
                <w:sz w:val="22"/>
              </w:rPr>
              <w:t>第一条から第○条まで　略</w:t>
            </w:r>
          </w:p>
          <w:p w:rsidR="00F400FE" w:rsidRPr="00D840A1" w:rsidRDefault="00F400FE" w:rsidP="00F82E01">
            <w:pPr>
              <w:jc w:val="left"/>
              <w:rPr>
                <w:rFonts w:ascii="ＭＳ 明朝" w:eastAsia="ＭＳ 明朝" w:hAnsi="ＭＳ 明朝"/>
                <w:color w:val="00B0F0"/>
                <w:sz w:val="22"/>
              </w:rPr>
            </w:pPr>
          </w:p>
          <w:p w:rsidR="00F400FE" w:rsidRPr="00D840A1" w:rsidRDefault="00F400FE" w:rsidP="00F82E01">
            <w:pPr>
              <w:jc w:val="left"/>
              <w:rPr>
                <w:rFonts w:ascii="ＭＳ 明朝" w:eastAsia="ＭＳ 明朝" w:hAnsi="ＭＳ 明朝"/>
                <w:color w:val="00B0F0"/>
                <w:sz w:val="22"/>
              </w:rPr>
            </w:pPr>
            <w:r w:rsidRPr="00D840A1">
              <w:rPr>
                <w:rFonts w:ascii="ＭＳ 明朝" w:eastAsia="ＭＳ 明朝" w:hAnsi="ＭＳ 明朝" w:hint="eastAsia"/>
                <w:color w:val="00B0F0"/>
                <w:sz w:val="22"/>
              </w:rPr>
              <w:t>（資産の区分）</w:t>
            </w:r>
          </w:p>
          <w:p w:rsidR="0090178F" w:rsidRPr="00D840A1" w:rsidRDefault="0090178F" w:rsidP="00F82E01">
            <w:pPr>
              <w:jc w:val="left"/>
              <w:rPr>
                <w:rFonts w:ascii="ＭＳ 明朝" w:eastAsia="ＭＳ 明朝" w:hAnsi="ＭＳ 明朝"/>
                <w:color w:val="00B0F0"/>
                <w:sz w:val="22"/>
              </w:rPr>
            </w:pPr>
            <w:r w:rsidRPr="00D840A1">
              <w:rPr>
                <w:rFonts w:ascii="ＭＳ 明朝" w:eastAsia="ＭＳ 明朝" w:hAnsi="ＭＳ 明朝" w:hint="eastAsia"/>
                <w:color w:val="00B0F0"/>
                <w:sz w:val="22"/>
              </w:rPr>
              <w:t>第△条　略</w:t>
            </w:r>
          </w:p>
          <w:p w:rsidR="0090178F" w:rsidRPr="00D840A1" w:rsidRDefault="0090178F" w:rsidP="00F400FE">
            <w:pPr>
              <w:ind w:left="220" w:hangingChars="100" w:hanging="220"/>
              <w:jc w:val="left"/>
              <w:rPr>
                <w:rFonts w:ascii="ＭＳ 明朝" w:eastAsia="ＭＳ 明朝" w:hAnsi="ＭＳ 明朝"/>
                <w:color w:val="00B0F0"/>
                <w:sz w:val="22"/>
              </w:rPr>
            </w:pPr>
            <w:r w:rsidRPr="00D840A1">
              <w:rPr>
                <w:rFonts w:ascii="ＭＳ 明朝" w:eastAsia="ＭＳ 明朝" w:hAnsi="ＭＳ 明朝" w:hint="eastAsia"/>
                <w:color w:val="00B0F0"/>
                <w:sz w:val="22"/>
              </w:rPr>
              <w:t>２　基本財産は、次の各号に掲げる財産をもって構成する。</w:t>
            </w:r>
          </w:p>
          <w:p w:rsidR="00E44C77" w:rsidRPr="00D840A1" w:rsidRDefault="00F400FE" w:rsidP="00F400FE">
            <w:pPr>
              <w:ind w:left="440" w:hangingChars="200" w:hanging="440"/>
              <w:jc w:val="left"/>
              <w:rPr>
                <w:rFonts w:ascii="ＭＳ 明朝" w:eastAsia="ＭＳ 明朝" w:hAnsi="ＭＳ 明朝"/>
                <w:color w:val="00B0F0"/>
                <w:sz w:val="22"/>
              </w:rPr>
            </w:pPr>
            <w:r w:rsidRPr="00D840A1">
              <w:rPr>
                <w:rFonts w:ascii="ＭＳ 明朝" w:eastAsia="ＭＳ 明朝" w:hAnsi="ＭＳ 明朝" w:hint="eastAsia"/>
                <w:color w:val="00B0F0"/>
                <w:sz w:val="22"/>
              </w:rPr>
              <w:t>（１）兵庫県神戸市○○区○○町</w:t>
            </w:r>
            <w:r w:rsidR="0090178F" w:rsidRPr="00D840A1">
              <w:rPr>
                <w:rFonts w:ascii="ＭＳ 明朝" w:eastAsia="ＭＳ 明朝" w:hAnsi="ＭＳ 明朝" w:hint="eastAsia"/>
                <w:color w:val="00B0F0"/>
                <w:sz w:val="22"/>
              </w:rPr>
              <w:t>○丁目○番所在の○○　一棟（○○平方メートル）</w:t>
            </w:r>
          </w:p>
          <w:p w:rsidR="00C60F35" w:rsidRPr="00D840A1" w:rsidRDefault="00C60F35" w:rsidP="00F82E01">
            <w:pPr>
              <w:ind w:left="607" w:hangingChars="276" w:hanging="607"/>
              <w:jc w:val="left"/>
              <w:rPr>
                <w:rFonts w:ascii="ＭＳ 明朝" w:eastAsia="ＭＳ 明朝" w:hAnsi="ＭＳ 明朝"/>
                <w:color w:val="00B0F0"/>
                <w:sz w:val="22"/>
              </w:rPr>
            </w:pPr>
          </w:p>
          <w:p w:rsidR="00C60F35" w:rsidRPr="00D840A1" w:rsidRDefault="00C60F35" w:rsidP="00F82E01">
            <w:pPr>
              <w:ind w:left="607" w:hangingChars="276" w:hanging="607"/>
              <w:jc w:val="left"/>
              <w:rPr>
                <w:rFonts w:ascii="ＭＳ 明朝" w:eastAsia="ＭＳ 明朝" w:hAnsi="ＭＳ 明朝"/>
                <w:color w:val="00B0F0"/>
                <w:sz w:val="22"/>
              </w:rPr>
            </w:pPr>
          </w:p>
          <w:p w:rsidR="00C60F35" w:rsidRPr="00D840A1" w:rsidRDefault="00C60F35" w:rsidP="00F82E01">
            <w:pPr>
              <w:ind w:left="607" w:hangingChars="276" w:hanging="607"/>
              <w:jc w:val="left"/>
              <w:rPr>
                <w:rFonts w:ascii="ＭＳ 明朝" w:eastAsia="ＭＳ 明朝" w:hAnsi="ＭＳ 明朝"/>
                <w:color w:val="00B0F0"/>
                <w:sz w:val="22"/>
              </w:rPr>
            </w:pPr>
          </w:p>
          <w:p w:rsidR="00C60F35" w:rsidRPr="00D840A1" w:rsidRDefault="00C60F35" w:rsidP="00F82E01">
            <w:pPr>
              <w:ind w:left="607" w:hangingChars="276" w:hanging="607"/>
              <w:jc w:val="left"/>
              <w:rPr>
                <w:rFonts w:ascii="ＭＳ 明朝" w:eastAsia="ＭＳ 明朝" w:hAnsi="ＭＳ 明朝"/>
                <w:color w:val="00B0F0"/>
                <w:sz w:val="22"/>
              </w:rPr>
            </w:pPr>
          </w:p>
          <w:p w:rsidR="00C60F35" w:rsidRPr="00D840A1" w:rsidRDefault="00C60F35" w:rsidP="00F82E01">
            <w:pPr>
              <w:ind w:left="607" w:hangingChars="276" w:hanging="607"/>
              <w:jc w:val="left"/>
              <w:rPr>
                <w:rFonts w:ascii="ＭＳ 明朝" w:eastAsia="ＭＳ 明朝" w:hAnsi="ＭＳ 明朝"/>
                <w:color w:val="00B0F0"/>
                <w:sz w:val="22"/>
              </w:rPr>
            </w:pPr>
          </w:p>
          <w:p w:rsidR="00C60F35" w:rsidRPr="00D840A1" w:rsidRDefault="00C60F35" w:rsidP="00F82E01">
            <w:pPr>
              <w:ind w:left="607" w:hangingChars="276" w:hanging="607"/>
              <w:jc w:val="left"/>
              <w:rPr>
                <w:rFonts w:ascii="ＭＳ 明朝" w:eastAsia="ＭＳ 明朝" w:hAnsi="ＭＳ 明朝"/>
                <w:color w:val="00B0F0"/>
                <w:sz w:val="22"/>
              </w:rPr>
            </w:pPr>
          </w:p>
          <w:p w:rsidR="0090178F" w:rsidRPr="00D840A1" w:rsidRDefault="0090178F" w:rsidP="00F82E01">
            <w:pPr>
              <w:ind w:left="607" w:hangingChars="276" w:hanging="607"/>
              <w:jc w:val="left"/>
              <w:rPr>
                <w:rFonts w:ascii="ＭＳ 明朝" w:eastAsia="ＭＳ 明朝" w:hAnsi="ＭＳ 明朝"/>
                <w:color w:val="00B0F0"/>
                <w:sz w:val="22"/>
              </w:rPr>
            </w:pPr>
          </w:p>
          <w:p w:rsidR="00E44C77" w:rsidRPr="00D840A1" w:rsidRDefault="00F400FE" w:rsidP="00F82E01">
            <w:pPr>
              <w:jc w:val="left"/>
              <w:rPr>
                <w:rFonts w:ascii="ＭＳ 明朝" w:eastAsia="ＭＳ 明朝" w:hAnsi="ＭＳ 明朝"/>
                <w:color w:val="00B0F0"/>
                <w:sz w:val="22"/>
              </w:rPr>
            </w:pPr>
            <w:r w:rsidRPr="00D840A1">
              <w:rPr>
                <w:rFonts w:ascii="ＭＳ 明朝" w:eastAsia="ＭＳ 明朝" w:hAnsi="ＭＳ 明朝" w:hint="eastAsia"/>
                <w:color w:val="00B0F0"/>
                <w:sz w:val="22"/>
              </w:rPr>
              <w:t>以下、略</w:t>
            </w:r>
          </w:p>
        </w:tc>
        <w:tc>
          <w:tcPr>
            <w:tcW w:w="3529" w:type="dxa"/>
            <w:shd w:val="clear" w:color="auto" w:fill="auto"/>
          </w:tcPr>
          <w:p w:rsidR="0090178F" w:rsidRPr="00D840A1" w:rsidRDefault="0090178F" w:rsidP="00F400FE">
            <w:pPr>
              <w:rPr>
                <w:rFonts w:ascii="ＭＳ 明朝" w:eastAsia="ＭＳ 明朝" w:hAnsi="ＭＳ 明朝"/>
                <w:color w:val="FFFFFF" w:themeColor="background1"/>
                <w:sz w:val="22"/>
              </w:rPr>
            </w:pPr>
          </w:p>
          <w:p w:rsidR="00F400FE" w:rsidRPr="00D840A1" w:rsidRDefault="00F400FE" w:rsidP="00F400FE">
            <w:pPr>
              <w:rPr>
                <w:rFonts w:ascii="ＭＳ 明朝" w:eastAsia="ＭＳ 明朝" w:hAnsi="ＭＳ 明朝"/>
                <w:color w:val="FFFFFF" w:themeColor="background1"/>
                <w:sz w:val="22"/>
              </w:rPr>
            </w:pPr>
          </w:p>
          <w:p w:rsidR="00F400FE" w:rsidRPr="00D840A1" w:rsidRDefault="00F400FE" w:rsidP="00F400FE">
            <w:pPr>
              <w:rPr>
                <w:rFonts w:ascii="ＭＳ 明朝" w:eastAsia="ＭＳ 明朝" w:hAnsi="ＭＳ 明朝"/>
                <w:color w:val="FFFFFF" w:themeColor="background1"/>
                <w:sz w:val="22"/>
              </w:rPr>
            </w:pPr>
          </w:p>
          <w:p w:rsidR="00F400FE" w:rsidRPr="00D840A1" w:rsidRDefault="00F400FE" w:rsidP="00F400FE">
            <w:pPr>
              <w:rPr>
                <w:rFonts w:ascii="ＭＳ 明朝" w:eastAsia="ＭＳ 明朝" w:hAnsi="ＭＳ 明朝"/>
                <w:color w:val="FFFFFF" w:themeColor="background1"/>
                <w:sz w:val="22"/>
              </w:rPr>
            </w:pPr>
          </w:p>
          <w:p w:rsidR="00F400FE" w:rsidRPr="00D840A1" w:rsidRDefault="00F400FE" w:rsidP="00F400FE">
            <w:pPr>
              <w:rPr>
                <w:rFonts w:ascii="ＭＳ 明朝" w:eastAsia="ＭＳ 明朝" w:hAnsi="ＭＳ 明朝"/>
                <w:color w:val="FFFFFF" w:themeColor="background1"/>
                <w:sz w:val="22"/>
              </w:rPr>
            </w:pPr>
          </w:p>
          <w:p w:rsidR="0090178F" w:rsidRPr="00D840A1" w:rsidRDefault="0090178F" w:rsidP="00F400FE">
            <w:pPr>
              <w:ind w:left="596" w:hangingChars="271" w:hanging="596"/>
              <w:rPr>
                <w:rFonts w:ascii="ＭＳ 明朝" w:eastAsia="ＭＳ 明朝" w:hAnsi="ＭＳ 明朝"/>
                <w:color w:val="00B0F0"/>
                <w:sz w:val="22"/>
              </w:rPr>
            </w:pPr>
          </w:p>
          <w:p w:rsidR="00F400FE" w:rsidRPr="00D840A1" w:rsidRDefault="00F400FE" w:rsidP="00F400FE">
            <w:pPr>
              <w:ind w:left="607" w:hangingChars="276" w:hanging="607"/>
              <w:rPr>
                <w:rFonts w:ascii="ＭＳ 明朝" w:eastAsia="ＭＳ 明朝" w:hAnsi="ＭＳ 明朝"/>
                <w:color w:val="00B0F0"/>
                <w:sz w:val="22"/>
                <w:u w:val="single"/>
              </w:rPr>
            </w:pPr>
          </w:p>
          <w:p w:rsidR="00F400FE" w:rsidRPr="00D840A1" w:rsidRDefault="00F400FE" w:rsidP="00F400FE">
            <w:pPr>
              <w:ind w:left="607" w:hangingChars="276" w:hanging="607"/>
              <w:rPr>
                <w:rFonts w:ascii="ＭＳ 明朝" w:eastAsia="ＭＳ 明朝" w:hAnsi="ＭＳ 明朝"/>
                <w:color w:val="00B0F0"/>
                <w:sz w:val="22"/>
                <w:u w:val="single"/>
              </w:rPr>
            </w:pPr>
          </w:p>
          <w:p w:rsidR="00F400FE" w:rsidRPr="00D840A1" w:rsidRDefault="00F400FE" w:rsidP="00F400FE">
            <w:pPr>
              <w:ind w:left="607" w:hangingChars="276" w:hanging="607"/>
              <w:rPr>
                <w:rFonts w:ascii="ＭＳ 明朝" w:eastAsia="ＭＳ 明朝" w:hAnsi="ＭＳ 明朝"/>
                <w:color w:val="00B0F0"/>
                <w:sz w:val="22"/>
                <w:u w:val="single"/>
              </w:rPr>
            </w:pPr>
          </w:p>
          <w:p w:rsidR="0090178F" w:rsidRPr="00D840A1" w:rsidRDefault="0090178F" w:rsidP="00F400FE">
            <w:pPr>
              <w:ind w:left="607" w:hangingChars="276" w:hanging="607"/>
              <w:rPr>
                <w:rFonts w:ascii="ＭＳ 明朝" w:eastAsia="ＭＳ 明朝" w:hAnsi="ＭＳ 明朝"/>
                <w:color w:val="00B0F0"/>
                <w:sz w:val="22"/>
                <w:u w:val="single"/>
              </w:rPr>
            </w:pPr>
            <w:r w:rsidRPr="00D840A1">
              <w:rPr>
                <w:rFonts w:ascii="ＭＳ 明朝" w:eastAsia="ＭＳ 明朝" w:hAnsi="ＭＳ 明朝" w:hint="eastAsia"/>
                <w:color w:val="00B0F0"/>
                <w:sz w:val="22"/>
                <w:u w:val="single"/>
              </w:rPr>
              <w:t>（２）兵庫県○○市○丁目○番所在の○○　一棟（○○平方メートル）</w:t>
            </w:r>
          </w:p>
          <w:p w:rsidR="0090178F" w:rsidRPr="00D840A1" w:rsidRDefault="0090178F" w:rsidP="00F400FE">
            <w:pPr>
              <w:ind w:left="607" w:hangingChars="276" w:hanging="607"/>
              <w:rPr>
                <w:rFonts w:ascii="ＭＳ 明朝" w:eastAsia="ＭＳ 明朝" w:hAnsi="ＭＳ 明朝"/>
                <w:color w:val="00B0F0"/>
                <w:sz w:val="22"/>
                <w:u w:val="single"/>
              </w:rPr>
            </w:pPr>
            <w:r w:rsidRPr="00D840A1">
              <w:rPr>
                <w:rFonts w:ascii="ＭＳ 明朝" w:eastAsia="ＭＳ 明朝" w:hAnsi="ＭＳ 明朝" w:hint="eastAsia"/>
                <w:color w:val="00B0F0"/>
                <w:sz w:val="22"/>
                <w:u w:val="single"/>
              </w:rPr>
              <w:t>（３）兵庫県○○市○丁目○番所在の○○　敷地（○○平方メートル）</w:t>
            </w:r>
          </w:p>
          <w:p w:rsidR="00E44C77" w:rsidRPr="00D840A1" w:rsidRDefault="00E44C77" w:rsidP="00F400FE">
            <w:pPr>
              <w:rPr>
                <w:rFonts w:ascii="ＭＳ 明朝" w:eastAsia="ＭＳ 明朝" w:hAnsi="ＭＳ 明朝"/>
                <w:color w:val="00B0F0"/>
                <w:sz w:val="22"/>
              </w:rPr>
            </w:pPr>
          </w:p>
          <w:p w:rsidR="00F82E01" w:rsidRPr="00D840A1" w:rsidRDefault="00F400FE" w:rsidP="00F400FE">
            <w:pPr>
              <w:rPr>
                <w:rFonts w:ascii="ＭＳ 明朝" w:eastAsia="ＭＳ 明朝" w:hAnsi="ＭＳ 明朝"/>
                <w:color w:val="00B0F0"/>
                <w:sz w:val="22"/>
              </w:rPr>
            </w:pPr>
            <w:r w:rsidRPr="00D840A1">
              <w:rPr>
                <w:rFonts w:ascii="ＭＳ 明朝" w:eastAsia="ＭＳ 明朝" w:hAnsi="ＭＳ 明朝" w:hint="eastAsia"/>
                <w:color w:val="00B0F0"/>
                <w:sz w:val="22"/>
              </w:rPr>
              <w:t>以下、略</w:t>
            </w:r>
          </w:p>
        </w:tc>
        <w:tc>
          <w:tcPr>
            <w:tcW w:w="1692" w:type="dxa"/>
            <w:shd w:val="clear" w:color="auto" w:fill="auto"/>
          </w:tcPr>
          <w:p w:rsidR="0090178F" w:rsidRPr="00D840A1" w:rsidRDefault="0090178F" w:rsidP="00F82E01">
            <w:pPr>
              <w:jc w:val="left"/>
              <w:rPr>
                <w:rFonts w:ascii="ＭＳ 明朝" w:eastAsia="ＭＳ 明朝" w:hAnsi="ＭＳ 明朝"/>
                <w:color w:val="00B0F0"/>
                <w:sz w:val="22"/>
              </w:rPr>
            </w:pPr>
          </w:p>
          <w:p w:rsidR="0090178F" w:rsidRPr="00D840A1" w:rsidRDefault="0090178F" w:rsidP="00F82E01">
            <w:pPr>
              <w:jc w:val="left"/>
              <w:rPr>
                <w:rFonts w:ascii="ＭＳ 明朝" w:eastAsia="ＭＳ 明朝" w:hAnsi="ＭＳ 明朝"/>
                <w:color w:val="00B0F0"/>
                <w:sz w:val="22"/>
              </w:rPr>
            </w:pPr>
          </w:p>
          <w:p w:rsidR="0090178F" w:rsidRPr="00D840A1" w:rsidRDefault="0090178F" w:rsidP="00F82E01">
            <w:pPr>
              <w:jc w:val="left"/>
              <w:rPr>
                <w:rFonts w:ascii="ＭＳ 明朝" w:eastAsia="ＭＳ 明朝" w:hAnsi="ＭＳ 明朝"/>
                <w:color w:val="00B0F0"/>
                <w:sz w:val="22"/>
              </w:rPr>
            </w:pPr>
          </w:p>
          <w:p w:rsidR="0090178F" w:rsidRPr="00D840A1" w:rsidRDefault="0090178F" w:rsidP="00F82E01">
            <w:pPr>
              <w:jc w:val="left"/>
              <w:rPr>
                <w:rFonts w:ascii="ＭＳ 明朝" w:eastAsia="ＭＳ 明朝" w:hAnsi="ＭＳ 明朝"/>
                <w:color w:val="00B0F0"/>
                <w:sz w:val="22"/>
              </w:rPr>
            </w:pPr>
          </w:p>
          <w:p w:rsidR="0090178F" w:rsidRPr="00D840A1" w:rsidRDefault="0090178F" w:rsidP="00F82E01">
            <w:pPr>
              <w:jc w:val="left"/>
              <w:rPr>
                <w:rFonts w:ascii="ＭＳ 明朝" w:eastAsia="ＭＳ 明朝" w:hAnsi="ＭＳ 明朝"/>
                <w:color w:val="00B0F0"/>
                <w:sz w:val="22"/>
              </w:rPr>
            </w:pPr>
          </w:p>
          <w:p w:rsidR="0090178F" w:rsidRPr="00D840A1" w:rsidRDefault="0090178F" w:rsidP="00F82E01">
            <w:pPr>
              <w:jc w:val="left"/>
              <w:rPr>
                <w:rFonts w:ascii="ＭＳ 明朝" w:eastAsia="ＭＳ 明朝" w:hAnsi="ＭＳ 明朝"/>
                <w:color w:val="00B0F0"/>
                <w:sz w:val="22"/>
              </w:rPr>
            </w:pPr>
          </w:p>
          <w:p w:rsidR="00F400FE" w:rsidRPr="00D840A1" w:rsidRDefault="00F400FE" w:rsidP="00F82E01">
            <w:pPr>
              <w:jc w:val="left"/>
              <w:rPr>
                <w:rFonts w:ascii="ＭＳ 明朝" w:eastAsia="ＭＳ 明朝" w:hAnsi="ＭＳ 明朝"/>
                <w:color w:val="00B0F0"/>
                <w:sz w:val="22"/>
              </w:rPr>
            </w:pPr>
          </w:p>
          <w:p w:rsidR="00F400FE" w:rsidRPr="00D840A1" w:rsidRDefault="00F400FE" w:rsidP="00F82E01">
            <w:pPr>
              <w:jc w:val="left"/>
              <w:rPr>
                <w:rFonts w:ascii="ＭＳ 明朝" w:eastAsia="ＭＳ 明朝" w:hAnsi="ＭＳ 明朝"/>
                <w:color w:val="00B0F0"/>
                <w:sz w:val="22"/>
              </w:rPr>
            </w:pPr>
          </w:p>
          <w:p w:rsidR="00F400FE" w:rsidRPr="00D840A1" w:rsidRDefault="00F400FE" w:rsidP="00F82E01">
            <w:pPr>
              <w:jc w:val="left"/>
              <w:rPr>
                <w:rFonts w:ascii="ＭＳ 明朝" w:eastAsia="ＭＳ 明朝" w:hAnsi="ＭＳ 明朝"/>
                <w:color w:val="00B0F0"/>
                <w:sz w:val="22"/>
              </w:rPr>
            </w:pPr>
          </w:p>
          <w:p w:rsidR="00E44C77" w:rsidRPr="00D840A1" w:rsidRDefault="006D0344" w:rsidP="00F82E01">
            <w:pPr>
              <w:jc w:val="left"/>
              <w:rPr>
                <w:rFonts w:ascii="ＭＳ 明朝" w:eastAsia="ＭＳ 明朝" w:hAnsi="ＭＳ 明朝"/>
                <w:color w:val="00B0F0"/>
                <w:sz w:val="22"/>
              </w:rPr>
            </w:pPr>
            <w:r w:rsidRPr="00D840A1">
              <w:rPr>
                <w:rFonts w:ascii="ＭＳ 明朝" w:eastAsia="ＭＳ 明朝" w:hAnsi="ＭＳ 明朝" w:hint="eastAsia"/>
                <w:color w:val="00B0F0"/>
                <w:sz w:val="22"/>
              </w:rPr>
              <w:t>基本財産の追加</w:t>
            </w:r>
          </w:p>
        </w:tc>
      </w:tr>
    </w:tbl>
    <w:p w:rsidR="007A0CB5" w:rsidRDefault="007A0CB5">
      <w:pPr>
        <w:widowControl/>
        <w:jc w:val="left"/>
        <w:rPr>
          <w:rFonts w:ascii="ＭＳ 明朝" w:hAnsi="ＭＳ 明朝"/>
          <w:sz w:val="24"/>
        </w:rPr>
      </w:pPr>
      <w:r>
        <w:rPr>
          <w:rFonts w:ascii="ＭＳ 明朝" w:hAnsi="ＭＳ 明朝"/>
          <w:sz w:val="24"/>
        </w:rPr>
        <w:br w:type="page"/>
      </w:r>
    </w:p>
    <w:p w:rsidR="006E4FE1" w:rsidRPr="006E4FE1" w:rsidRDefault="006E4FE1" w:rsidP="006E4FE1">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414"/>
        <w:gridCol w:w="3413"/>
        <w:gridCol w:w="1653"/>
      </w:tblGrid>
      <w:tr w:rsidR="007A0CB5" w:rsidRPr="00D43EAA" w:rsidTr="007A0CB5">
        <w:trPr>
          <w:trHeight w:val="605"/>
        </w:trPr>
        <w:tc>
          <w:tcPr>
            <w:tcW w:w="525" w:type="dxa"/>
            <w:vMerge w:val="restart"/>
            <w:shd w:val="clear" w:color="auto" w:fill="auto"/>
            <w:vAlign w:val="center"/>
          </w:tcPr>
          <w:p w:rsidR="007A0CB5" w:rsidRPr="00F400FE" w:rsidRDefault="007A0CB5" w:rsidP="00B741FE">
            <w:pPr>
              <w:jc w:val="center"/>
              <w:rPr>
                <w:rFonts w:ascii="ＭＳ ゴシック" w:eastAsia="ＭＳ ゴシック" w:hAnsi="ＭＳ ゴシック"/>
                <w:sz w:val="22"/>
              </w:rPr>
            </w:pPr>
            <w:r w:rsidRPr="00F400FE">
              <w:rPr>
                <w:rFonts w:ascii="ＭＳ ゴシック" w:eastAsia="ＭＳ ゴシック" w:hAnsi="ＭＳ ゴシック" w:hint="eastAsia"/>
                <w:sz w:val="22"/>
              </w:rPr>
              <w:t>定款変更の内容及び理由</w:t>
            </w:r>
          </w:p>
        </w:tc>
        <w:tc>
          <w:tcPr>
            <w:tcW w:w="6827" w:type="dxa"/>
            <w:gridSpan w:val="2"/>
            <w:shd w:val="clear" w:color="auto" w:fill="auto"/>
            <w:vAlign w:val="center"/>
          </w:tcPr>
          <w:p w:rsidR="007A0CB5" w:rsidRPr="00F400FE" w:rsidRDefault="007A0CB5" w:rsidP="00B741FE">
            <w:pPr>
              <w:jc w:val="center"/>
              <w:rPr>
                <w:rFonts w:ascii="ＭＳ ゴシック" w:eastAsia="ＭＳ ゴシック" w:hAnsi="ＭＳ ゴシック"/>
                <w:sz w:val="22"/>
              </w:rPr>
            </w:pPr>
            <w:r w:rsidRPr="00F400FE">
              <w:rPr>
                <w:rFonts w:ascii="ＭＳ ゴシック" w:eastAsia="ＭＳ ゴシック" w:hAnsi="ＭＳ ゴシック" w:hint="eastAsia"/>
                <w:spacing w:val="1430"/>
                <w:kern w:val="0"/>
                <w:sz w:val="22"/>
                <w:fitText w:val="3300" w:id="1440997632"/>
              </w:rPr>
              <w:t>内</w:t>
            </w:r>
            <w:r w:rsidRPr="00F400FE">
              <w:rPr>
                <w:rFonts w:ascii="ＭＳ ゴシック" w:eastAsia="ＭＳ ゴシック" w:hAnsi="ＭＳ ゴシック" w:hint="eastAsia"/>
                <w:kern w:val="0"/>
                <w:sz w:val="22"/>
                <w:fitText w:val="3300" w:id="1440997632"/>
              </w:rPr>
              <w:t>容</w:t>
            </w:r>
          </w:p>
        </w:tc>
        <w:tc>
          <w:tcPr>
            <w:tcW w:w="1653" w:type="dxa"/>
            <w:vMerge w:val="restart"/>
            <w:shd w:val="clear" w:color="auto" w:fill="auto"/>
            <w:vAlign w:val="center"/>
          </w:tcPr>
          <w:p w:rsidR="007A0CB5" w:rsidRPr="00F400FE" w:rsidRDefault="007A0CB5" w:rsidP="00B741FE">
            <w:pPr>
              <w:jc w:val="center"/>
              <w:rPr>
                <w:rFonts w:ascii="ＭＳ ゴシック" w:eastAsia="ＭＳ ゴシック" w:hAnsi="ＭＳ ゴシック"/>
                <w:sz w:val="22"/>
              </w:rPr>
            </w:pPr>
            <w:r w:rsidRPr="00F400FE">
              <w:rPr>
                <w:rFonts w:ascii="ＭＳ ゴシック" w:eastAsia="ＭＳ ゴシック" w:hAnsi="ＭＳ ゴシック" w:hint="eastAsia"/>
                <w:spacing w:val="330"/>
                <w:kern w:val="0"/>
                <w:sz w:val="22"/>
                <w:fitText w:val="1100" w:id="1440997633"/>
              </w:rPr>
              <w:t>理</w:t>
            </w:r>
            <w:r w:rsidRPr="00F400FE">
              <w:rPr>
                <w:rFonts w:ascii="ＭＳ ゴシック" w:eastAsia="ＭＳ ゴシック" w:hAnsi="ＭＳ ゴシック" w:hint="eastAsia"/>
                <w:kern w:val="0"/>
                <w:sz w:val="22"/>
                <w:fitText w:val="1100" w:id="1440997633"/>
              </w:rPr>
              <w:t>由</w:t>
            </w:r>
          </w:p>
        </w:tc>
      </w:tr>
      <w:tr w:rsidR="007A0CB5" w:rsidRPr="00D43EAA" w:rsidTr="007A0CB5">
        <w:trPr>
          <w:trHeight w:val="602"/>
        </w:trPr>
        <w:tc>
          <w:tcPr>
            <w:tcW w:w="525" w:type="dxa"/>
            <w:vMerge/>
            <w:shd w:val="clear" w:color="auto" w:fill="auto"/>
          </w:tcPr>
          <w:p w:rsidR="007A0CB5" w:rsidRPr="00D43EAA" w:rsidRDefault="007A0CB5" w:rsidP="00B741FE">
            <w:pPr>
              <w:rPr>
                <w:rFonts w:ascii="HG丸ｺﾞｼｯｸM-PRO" w:eastAsia="HG丸ｺﾞｼｯｸM-PRO"/>
                <w:sz w:val="22"/>
              </w:rPr>
            </w:pPr>
          </w:p>
        </w:tc>
        <w:tc>
          <w:tcPr>
            <w:tcW w:w="3414" w:type="dxa"/>
            <w:shd w:val="clear" w:color="auto" w:fill="auto"/>
            <w:vAlign w:val="center"/>
          </w:tcPr>
          <w:p w:rsidR="007A0CB5" w:rsidRPr="00F400FE" w:rsidRDefault="007A0CB5" w:rsidP="00B741FE">
            <w:pPr>
              <w:jc w:val="center"/>
              <w:rPr>
                <w:rFonts w:ascii="ＭＳ ゴシック" w:eastAsia="ＭＳ ゴシック" w:hAnsi="ＭＳ ゴシック"/>
                <w:sz w:val="22"/>
              </w:rPr>
            </w:pPr>
            <w:r w:rsidRPr="00F400FE">
              <w:rPr>
                <w:rFonts w:ascii="ＭＳ ゴシック" w:eastAsia="ＭＳ ゴシック" w:hAnsi="ＭＳ ゴシック" w:hint="eastAsia"/>
                <w:spacing w:val="88"/>
                <w:kern w:val="0"/>
                <w:sz w:val="22"/>
                <w:fitText w:val="2200" w:id="1440997634"/>
              </w:rPr>
              <w:t>変更前の条</w:t>
            </w:r>
            <w:r w:rsidRPr="00F400FE">
              <w:rPr>
                <w:rFonts w:ascii="ＭＳ ゴシック" w:eastAsia="ＭＳ ゴシック" w:hAnsi="ＭＳ ゴシック" w:hint="eastAsia"/>
                <w:kern w:val="0"/>
                <w:sz w:val="22"/>
                <w:fitText w:val="2200" w:id="1440997634"/>
              </w:rPr>
              <w:t>文</w:t>
            </w:r>
          </w:p>
        </w:tc>
        <w:tc>
          <w:tcPr>
            <w:tcW w:w="3413" w:type="dxa"/>
            <w:shd w:val="clear" w:color="auto" w:fill="auto"/>
            <w:vAlign w:val="center"/>
          </w:tcPr>
          <w:p w:rsidR="007A0CB5" w:rsidRPr="00F400FE" w:rsidRDefault="007A0CB5" w:rsidP="00B741FE">
            <w:pPr>
              <w:jc w:val="center"/>
              <w:rPr>
                <w:rFonts w:ascii="ＭＳ ゴシック" w:eastAsia="ＭＳ ゴシック" w:hAnsi="ＭＳ ゴシック"/>
                <w:sz w:val="22"/>
              </w:rPr>
            </w:pPr>
            <w:r w:rsidRPr="00F400FE">
              <w:rPr>
                <w:rFonts w:ascii="ＭＳ ゴシック" w:eastAsia="ＭＳ ゴシック" w:hAnsi="ＭＳ ゴシック" w:hint="eastAsia"/>
                <w:spacing w:val="88"/>
                <w:kern w:val="0"/>
                <w:sz w:val="22"/>
                <w:fitText w:val="2200" w:id="1440997635"/>
              </w:rPr>
              <w:t>変更後の条</w:t>
            </w:r>
            <w:r w:rsidRPr="00F400FE">
              <w:rPr>
                <w:rFonts w:ascii="ＭＳ ゴシック" w:eastAsia="ＭＳ ゴシック" w:hAnsi="ＭＳ ゴシック" w:hint="eastAsia"/>
                <w:kern w:val="0"/>
                <w:sz w:val="22"/>
                <w:fitText w:val="2200" w:id="1440997635"/>
              </w:rPr>
              <w:t>文</w:t>
            </w:r>
          </w:p>
        </w:tc>
        <w:tc>
          <w:tcPr>
            <w:tcW w:w="1653" w:type="dxa"/>
            <w:vMerge/>
            <w:shd w:val="clear" w:color="auto" w:fill="auto"/>
          </w:tcPr>
          <w:p w:rsidR="007A0CB5" w:rsidRPr="00D43EAA" w:rsidRDefault="007A0CB5" w:rsidP="00B741FE">
            <w:pPr>
              <w:rPr>
                <w:rFonts w:ascii="HG丸ｺﾞｼｯｸM-PRO" w:eastAsia="HG丸ｺﾞｼｯｸM-PRO"/>
                <w:sz w:val="22"/>
              </w:rPr>
            </w:pPr>
          </w:p>
        </w:tc>
      </w:tr>
      <w:tr w:rsidR="007A0CB5" w:rsidRPr="00D840A1" w:rsidTr="007A0CB5">
        <w:tc>
          <w:tcPr>
            <w:tcW w:w="525" w:type="dxa"/>
            <w:vMerge/>
            <w:shd w:val="clear" w:color="auto" w:fill="auto"/>
          </w:tcPr>
          <w:p w:rsidR="007A0CB5" w:rsidRPr="00D43EAA" w:rsidRDefault="007A0CB5" w:rsidP="00B741FE">
            <w:pPr>
              <w:rPr>
                <w:rFonts w:ascii="HG丸ｺﾞｼｯｸM-PRO" w:eastAsia="HG丸ｺﾞｼｯｸM-PRO"/>
                <w:sz w:val="22"/>
              </w:rPr>
            </w:pPr>
          </w:p>
        </w:tc>
        <w:tc>
          <w:tcPr>
            <w:tcW w:w="3414" w:type="dxa"/>
            <w:shd w:val="clear" w:color="auto" w:fill="auto"/>
          </w:tcPr>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7A0CB5" w:rsidRPr="00D840A1" w:rsidRDefault="007A0CB5" w:rsidP="00B741FE">
            <w:pPr>
              <w:rPr>
                <w:rFonts w:ascii="ＭＳ 明朝" w:eastAsia="ＭＳ 明朝" w:hAnsi="ＭＳ 明朝"/>
                <w:sz w:val="22"/>
              </w:rPr>
            </w:pPr>
          </w:p>
        </w:tc>
        <w:tc>
          <w:tcPr>
            <w:tcW w:w="3413" w:type="dxa"/>
            <w:shd w:val="clear" w:color="auto" w:fill="auto"/>
          </w:tcPr>
          <w:p w:rsidR="007A0CB5" w:rsidRPr="00D840A1" w:rsidRDefault="007A0CB5" w:rsidP="00B741FE">
            <w:pPr>
              <w:rPr>
                <w:rFonts w:ascii="ＭＳ 明朝" w:eastAsia="ＭＳ 明朝" w:hAnsi="ＭＳ 明朝"/>
                <w:sz w:val="22"/>
              </w:rPr>
            </w:pPr>
          </w:p>
          <w:p w:rsidR="007A0CB5" w:rsidRDefault="007A0CB5" w:rsidP="00B741FE">
            <w:pPr>
              <w:rPr>
                <w:rFonts w:ascii="ＭＳ 明朝" w:eastAsia="ＭＳ 明朝" w:hAnsi="ＭＳ 明朝"/>
                <w:sz w:val="22"/>
              </w:rPr>
            </w:pPr>
          </w:p>
          <w:p w:rsidR="004E2832" w:rsidRDefault="004E2832" w:rsidP="00B741FE">
            <w:pPr>
              <w:rPr>
                <w:rFonts w:ascii="ＭＳ 明朝" w:eastAsia="ＭＳ 明朝" w:hAnsi="ＭＳ 明朝"/>
                <w:sz w:val="22"/>
              </w:rPr>
            </w:pPr>
          </w:p>
          <w:p w:rsidR="004E2832" w:rsidRDefault="004E2832" w:rsidP="00B741FE">
            <w:pPr>
              <w:rPr>
                <w:rFonts w:ascii="ＭＳ 明朝" w:eastAsia="ＭＳ 明朝" w:hAnsi="ＭＳ 明朝"/>
                <w:sz w:val="22"/>
              </w:rPr>
            </w:pPr>
          </w:p>
          <w:p w:rsidR="004E2832" w:rsidRPr="00D840A1" w:rsidRDefault="004E2832" w:rsidP="00B741FE">
            <w:pPr>
              <w:rPr>
                <w:rFonts w:ascii="ＭＳ 明朝" w:eastAsia="ＭＳ 明朝" w:hAnsi="ＭＳ 明朝"/>
                <w:sz w:val="22"/>
              </w:rPr>
            </w:pPr>
          </w:p>
        </w:tc>
        <w:tc>
          <w:tcPr>
            <w:tcW w:w="1653" w:type="dxa"/>
            <w:shd w:val="clear" w:color="auto" w:fill="auto"/>
          </w:tcPr>
          <w:p w:rsidR="007A0CB5" w:rsidRPr="00D840A1" w:rsidRDefault="007A0CB5"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p w:rsidR="0090178F" w:rsidRPr="00D840A1" w:rsidRDefault="0090178F" w:rsidP="00B741FE">
            <w:pPr>
              <w:rPr>
                <w:rFonts w:ascii="ＭＳ 明朝" w:eastAsia="ＭＳ 明朝" w:hAnsi="ＭＳ 明朝"/>
                <w:sz w:val="22"/>
              </w:rPr>
            </w:pPr>
          </w:p>
        </w:tc>
      </w:tr>
    </w:tbl>
    <w:p w:rsidR="00647DD3" w:rsidRDefault="00647DD3" w:rsidP="007A0CB5">
      <w:pPr>
        <w:widowControl/>
        <w:jc w:val="left"/>
        <w:rPr>
          <w:rFonts w:ascii="ＭＳ 明朝" w:hAnsi="ＭＳ 明朝"/>
          <w:sz w:val="20"/>
          <w:szCs w:val="20"/>
        </w:rPr>
      </w:pPr>
    </w:p>
    <w:p w:rsidR="007A0CB5" w:rsidRPr="007A0CB5" w:rsidRDefault="007A0CB5" w:rsidP="007A0CB5">
      <w:pPr>
        <w:widowControl/>
        <w:jc w:val="left"/>
        <w:rPr>
          <w:rFonts w:ascii="ＭＳ 明朝" w:hAnsi="ＭＳ 明朝"/>
          <w:sz w:val="20"/>
          <w:szCs w:val="20"/>
        </w:rPr>
      </w:pPr>
      <w:r w:rsidRPr="007A0CB5">
        <w:rPr>
          <w:rFonts w:ascii="ＭＳ 明朝" w:hAnsi="ＭＳ 明朝" w:hint="eastAsia"/>
          <w:sz w:val="20"/>
          <w:szCs w:val="20"/>
        </w:rPr>
        <w:t>（注意）</w:t>
      </w:r>
    </w:p>
    <w:p w:rsidR="007A0CB5" w:rsidRPr="007A0CB5"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F82E01">
        <w:rPr>
          <w:rFonts w:ascii="ＭＳ 明朝" w:hAnsi="ＭＳ 明朝" w:hint="eastAsia"/>
          <w:sz w:val="20"/>
          <w:szCs w:val="20"/>
        </w:rPr>
        <w:t xml:space="preserve">　用紙の大きさは、日本産業</w:t>
      </w:r>
      <w:r w:rsidRPr="007A0CB5">
        <w:rPr>
          <w:rFonts w:ascii="ＭＳ 明朝" w:hAnsi="ＭＳ 明朝" w:hint="eastAsia"/>
          <w:sz w:val="20"/>
          <w:szCs w:val="20"/>
        </w:rPr>
        <w:t>規格Ａ列４番とすること。</w:t>
      </w:r>
    </w:p>
    <w:p w:rsidR="0090178F"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F82E01">
        <w:rPr>
          <w:rFonts w:ascii="ＭＳ 明朝" w:hAnsi="ＭＳ 明朝" w:hint="eastAsia"/>
          <w:sz w:val="20"/>
          <w:szCs w:val="20"/>
        </w:rPr>
        <w:t xml:space="preserve">　</w:t>
      </w:r>
      <w:r w:rsidRPr="007A0CB5">
        <w:rPr>
          <w:rFonts w:ascii="ＭＳ 明朝" w:hAnsi="ＭＳ 明朝" w:hint="eastAsia"/>
          <w:sz w:val="20"/>
          <w:szCs w:val="20"/>
        </w:rPr>
        <w:t>記載事項が多いため、</w:t>
      </w:r>
      <w:r w:rsidR="00F82E01">
        <w:rPr>
          <w:rFonts w:ascii="ＭＳ 明朝" w:hAnsi="ＭＳ 明朝" w:hint="eastAsia"/>
          <w:sz w:val="20"/>
          <w:szCs w:val="20"/>
        </w:rPr>
        <w:t>この様式によることができないときは、適宜用紙（大きさは、日本産業</w:t>
      </w:r>
      <w:r w:rsidRPr="007A0CB5">
        <w:rPr>
          <w:rFonts w:ascii="ＭＳ 明朝" w:hAnsi="ＭＳ 明朝" w:hint="eastAsia"/>
          <w:sz w:val="20"/>
          <w:szCs w:val="20"/>
        </w:rPr>
        <w:t>規格Ａ列４番とする。）の枚数を増加し、この様式に準じた申請書を作成すること。</w:t>
      </w:r>
    </w:p>
    <w:p w:rsidR="007A0CB5" w:rsidRPr="007A0CB5" w:rsidRDefault="007A0CB5" w:rsidP="00F82E01">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90178F" w:rsidRDefault="007A0CB5" w:rsidP="00F82E01">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３</w:t>
      </w:r>
      <w:r w:rsidR="00F82E01">
        <w:rPr>
          <w:rFonts w:ascii="ＭＳ 明朝" w:hAnsi="ＭＳ 明朝" w:hint="eastAsia"/>
          <w:sz w:val="20"/>
          <w:szCs w:val="20"/>
        </w:rPr>
        <w:t xml:space="preserve">　</w:t>
      </w:r>
      <w:r w:rsidRPr="007A0CB5">
        <w:rPr>
          <w:rFonts w:ascii="ＭＳ 明朝" w:hAnsi="ＭＳ 明朝" w:hint="eastAsia"/>
          <w:sz w:val="20"/>
          <w:szCs w:val="20"/>
        </w:rPr>
        <w:t>この</w:t>
      </w:r>
      <w:r w:rsidR="009E1276">
        <w:rPr>
          <w:rFonts w:ascii="ＭＳ 明朝" w:hAnsi="ＭＳ 明朝" w:hint="eastAsia"/>
          <w:sz w:val="20"/>
          <w:szCs w:val="20"/>
        </w:rPr>
        <w:t>届出</w:t>
      </w:r>
      <w:r w:rsidRPr="007A0CB5">
        <w:rPr>
          <w:rFonts w:ascii="ＭＳ 明朝" w:hAnsi="ＭＳ 明朝" w:hint="eastAsia"/>
          <w:sz w:val="20"/>
          <w:szCs w:val="20"/>
        </w:rPr>
        <w:t>書には、社会福祉法施行規則第３条第１項各号に掲げる書類を添付するとともに、当該定款変更の内容に応じ、同条第２項又は第３項に規定する書類を添付すること。</w:t>
      </w:r>
    </w:p>
    <w:p w:rsidR="00F82E01" w:rsidRDefault="00F82E01" w:rsidP="00F82E01">
      <w:pPr>
        <w:widowControl/>
        <w:ind w:left="284" w:hangingChars="142" w:hanging="284"/>
        <w:jc w:val="left"/>
        <w:rPr>
          <w:rFonts w:ascii="ＭＳ 明朝" w:hAnsi="ＭＳ 明朝"/>
          <w:sz w:val="20"/>
          <w:szCs w:val="20"/>
        </w:rPr>
      </w:pPr>
    </w:p>
    <w:p w:rsidR="00F82E01" w:rsidRPr="00F82E01" w:rsidRDefault="00F82E01" w:rsidP="00F82E01">
      <w:pPr>
        <w:widowControl/>
        <w:ind w:left="284" w:hangingChars="142" w:hanging="284"/>
        <w:jc w:val="left"/>
        <w:rPr>
          <w:rFonts w:ascii="ＭＳ 明朝" w:hAnsi="ＭＳ 明朝"/>
          <w:sz w:val="20"/>
          <w:szCs w:val="20"/>
        </w:rPr>
      </w:pPr>
    </w:p>
    <w:p w:rsidR="00921D08" w:rsidRDefault="00921D08" w:rsidP="0090178F">
      <w:pPr>
        <w:widowControl/>
        <w:ind w:left="341" w:hangingChars="142" w:hanging="341"/>
        <w:jc w:val="left"/>
        <w:rPr>
          <w:rFonts w:ascii="ＭＳ 明朝" w:hAnsi="ＭＳ 明朝"/>
          <w:sz w:val="24"/>
        </w:rPr>
      </w:pPr>
      <w:r>
        <w:rPr>
          <w:rFonts w:ascii="ＭＳ 明朝" w:hAnsi="ＭＳ 明朝"/>
          <w:sz w:val="24"/>
        </w:rPr>
        <w:br w:type="page"/>
      </w:r>
    </w:p>
    <w:p w:rsidR="00C679E2" w:rsidRPr="004E2832" w:rsidRDefault="00C679E2" w:rsidP="006E05DD">
      <w:pPr>
        <w:widowControl/>
        <w:spacing w:line="380" w:lineRule="exact"/>
        <w:jc w:val="left"/>
        <w:rPr>
          <w:rFonts w:ascii="メイリオ" w:eastAsia="メイリオ" w:hAnsi="メイリオ"/>
          <w:b/>
          <w:szCs w:val="21"/>
        </w:rPr>
      </w:pPr>
      <w:r w:rsidRPr="004E2832">
        <w:rPr>
          <w:rFonts w:ascii="メイリオ" w:eastAsia="メイリオ" w:hAnsi="メイリオ" w:hint="eastAsia"/>
          <w:b/>
          <w:szCs w:val="21"/>
        </w:rPr>
        <w:t>（根拠規定）</w:t>
      </w:r>
    </w:p>
    <w:p w:rsidR="00BD6468" w:rsidRPr="004E2832" w:rsidRDefault="00BD6468" w:rsidP="006E05DD">
      <w:pPr>
        <w:widowControl/>
        <w:spacing w:line="380" w:lineRule="exact"/>
        <w:ind w:left="298" w:hangingChars="142" w:hanging="298"/>
        <w:jc w:val="left"/>
        <w:rPr>
          <w:rFonts w:ascii="メイリオ" w:eastAsia="メイリオ" w:hAnsi="メイリオ"/>
          <w:b/>
          <w:szCs w:val="21"/>
        </w:rPr>
      </w:pPr>
      <w:r w:rsidRPr="004E2832">
        <w:rPr>
          <w:rFonts w:ascii="メイリオ" w:eastAsia="メイリオ" w:hAnsi="メイリオ" w:hint="eastAsia"/>
          <w:b/>
          <w:szCs w:val="21"/>
        </w:rPr>
        <w:t>社会福祉法（抜粋）</w:t>
      </w:r>
    </w:p>
    <w:p w:rsidR="00BD6468" w:rsidRPr="004E2832" w:rsidRDefault="00BD6468" w:rsidP="006E05DD">
      <w:pPr>
        <w:autoSpaceDE w:val="0"/>
        <w:autoSpaceDN w:val="0"/>
        <w:adjustRightInd w:val="0"/>
        <w:spacing w:line="380" w:lineRule="exact"/>
        <w:jc w:val="left"/>
        <w:rPr>
          <w:rFonts w:ascii="メイリオ" w:eastAsia="メイリオ" w:hAnsi="メイリオ" w:cs="ＭＳ 明朝"/>
          <w:color w:val="000000"/>
          <w:kern w:val="0"/>
          <w:szCs w:val="21"/>
        </w:rPr>
      </w:pPr>
      <w:r w:rsidRPr="004E2832">
        <w:rPr>
          <w:rFonts w:ascii="メイリオ" w:eastAsia="メイリオ" w:hAnsi="メイリオ" w:cs="ＭＳ 明朝"/>
          <w:color w:val="000000"/>
          <w:kern w:val="0"/>
          <w:szCs w:val="21"/>
        </w:rPr>
        <w:t>第</w:t>
      </w:r>
      <w:r w:rsidRPr="004E2832">
        <w:rPr>
          <w:rFonts w:ascii="メイリオ" w:eastAsia="メイリオ" w:hAnsi="メイリオ" w:cs="ＭＳ 明朝" w:hint="eastAsia"/>
          <w:color w:val="000000"/>
          <w:kern w:val="0"/>
          <w:szCs w:val="21"/>
        </w:rPr>
        <w:t>45</w:t>
      </w:r>
      <w:r w:rsidRPr="004E2832">
        <w:rPr>
          <w:rFonts w:ascii="メイリオ" w:eastAsia="メイリオ" w:hAnsi="メイリオ" w:cs="ＭＳ 明朝"/>
          <w:color w:val="000000"/>
          <w:kern w:val="0"/>
          <w:szCs w:val="21"/>
        </w:rPr>
        <w:t>条の</w:t>
      </w:r>
      <w:r w:rsidRPr="004E2832">
        <w:rPr>
          <w:rFonts w:ascii="メイリオ" w:eastAsia="メイリオ" w:hAnsi="メイリオ" w:cs="ＭＳ 明朝" w:hint="eastAsia"/>
          <w:color w:val="000000"/>
          <w:kern w:val="0"/>
          <w:szCs w:val="21"/>
        </w:rPr>
        <w:t>36</w:t>
      </w:r>
      <w:r w:rsidR="00807FDB" w:rsidRPr="004E2832">
        <w:rPr>
          <w:rFonts w:ascii="メイリオ" w:eastAsia="メイリオ" w:hAnsi="メイリオ" w:cs="ＭＳ 明朝" w:hint="eastAsia"/>
          <w:color w:val="000000"/>
          <w:kern w:val="0"/>
          <w:szCs w:val="21"/>
        </w:rPr>
        <w:t xml:space="preserve">　</w:t>
      </w:r>
      <w:r w:rsidRPr="004E2832">
        <w:rPr>
          <w:rFonts w:ascii="メイリオ" w:eastAsia="メイリオ" w:hAnsi="メイリオ" w:cs="ＭＳ 明朝"/>
          <w:color w:val="000000"/>
          <w:kern w:val="0"/>
          <w:szCs w:val="21"/>
        </w:rPr>
        <w:t>定款の変更は、評議員会の決議によらなければならない。</w:t>
      </w:r>
    </w:p>
    <w:p w:rsidR="00BD6468" w:rsidRPr="004E2832" w:rsidRDefault="00BD6468" w:rsidP="006E05DD">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4E2832">
        <w:rPr>
          <w:rFonts w:ascii="メイリオ" w:eastAsia="メイリオ" w:hAnsi="メイリオ" w:cs="ＭＳ 明朝"/>
          <w:color w:val="000000"/>
          <w:kern w:val="0"/>
          <w:szCs w:val="21"/>
        </w:rPr>
        <w:t>２</w:t>
      </w:r>
      <w:r w:rsidRPr="004E2832">
        <w:rPr>
          <w:rFonts w:ascii="メイリオ" w:eastAsia="メイリオ" w:hAnsi="メイリオ" w:cs="ＭＳ 明朝" w:hint="eastAsia"/>
          <w:color w:val="000000"/>
          <w:kern w:val="0"/>
          <w:szCs w:val="21"/>
        </w:rPr>
        <w:t xml:space="preserve">　</w:t>
      </w:r>
      <w:r w:rsidRPr="004E2832">
        <w:rPr>
          <w:rFonts w:ascii="メイリオ" w:eastAsia="メイリオ" w:hAnsi="メイリオ" w:cs="ＭＳ 明朝"/>
          <w:color w:val="000000"/>
          <w:kern w:val="0"/>
          <w:szCs w:val="21"/>
        </w:rPr>
        <w:t>定款の変更（厚生労働省令で定める事項に係るものを除く。）は、所轄庁の認可を受けなければ、その効力を生じない。</w:t>
      </w:r>
    </w:p>
    <w:p w:rsidR="00BD6468" w:rsidRPr="004E2832" w:rsidRDefault="00BD6468" w:rsidP="006E05DD">
      <w:pPr>
        <w:autoSpaceDE w:val="0"/>
        <w:autoSpaceDN w:val="0"/>
        <w:adjustRightInd w:val="0"/>
        <w:spacing w:line="380" w:lineRule="exact"/>
        <w:jc w:val="left"/>
        <w:rPr>
          <w:rFonts w:ascii="メイリオ" w:eastAsia="メイリオ" w:hAnsi="メイリオ" w:cs="ＭＳ 明朝"/>
          <w:color w:val="000000"/>
          <w:kern w:val="0"/>
          <w:szCs w:val="21"/>
        </w:rPr>
      </w:pPr>
      <w:r w:rsidRPr="004E2832">
        <w:rPr>
          <w:rFonts w:ascii="メイリオ" w:eastAsia="メイリオ" w:hAnsi="メイリオ" w:cs="ＭＳ 明朝"/>
          <w:color w:val="000000"/>
          <w:kern w:val="0"/>
          <w:szCs w:val="21"/>
        </w:rPr>
        <w:t>３</w:t>
      </w:r>
      <w:r w:rsidRPr="004E2832">
        <w:rPr>
          <w:rFonts w:ascii="メイリオ" w:eastAsia="メイリオ" w:hAnsi="メイリオ" w:cs="ＭＳ 明朝" w:hint="eastAsia"/>
          <w:color w:val="000000"/>
          <w:kern w:val="0"/>
          <w:szCs w:val="21"/>
        </w:rPr>
        <w:t xml:space="preserve">　</w:t>
      </w:r>
      <w:r w:rsidR="00807FDB" w:rsidRPr="004E2832">
        <w:rPr>
          <w:rFonts w:ascii="メイリオ" w:eastAsia="メイリオ" w:hAnsi="メイリオ" w:cs="ＭＳ 明朝"/>
          <w:color w:val="000000"/>
          <w:kern w:val="0"/>
          <w:szCs w:val="21"/>
        </w:rPr>
        <w:t>第</w:t>
      </w:r>
      <w:r w:rsidR="00807FDB" w:rsidRPr="004E2832">
        <w:rPr>
          <w:rFonts w:ascii="メイリオ" w:eastAsia="メイリオ" w:hAnsi="メイリオ" w:cs="ＭＳ 明朝" w:hint="eastAsia"/>
          <w:color w:val="000000"/>
          <w:kern w:val="0"/>
          <w:szCs w:val="21"/>
        </w:rPr>
        <w:t>32</w:t>
      </w:r>
      <w:r w:rsidRPr="004E2832">
        <w:rPr>
          <w:rFonts w:ascii="メイリオ" w:eastAsia="メイリオ" w:hAnsi="メイリオ" w:cs="ＭＳ 明朝"/>
          <w:color w:val="000000"/>
          <w:kern w:val="0"/>
          <w:szCs w:val="21"/>
        </w:rPr>
        <w:t>条の規定は、前項の認可について準用する。</w:t>
      </w:r>
    </w:p>
    <w:p w:rsidR="00BD6468" w:rsidRPr="004E2832" w:rsidRDefault="00BD6468" w:rsidP="006E05DD">
      <w:pPr>
        <w:autoSpaceDE w:val="0"/>
        <w:autoSpaceDN w:val="0"/>
        <w:adjustRightInd w:val="0"/>
        <w:spacing w:line="380" w:lineRule="exact"/>
        <w:ind w:left="210" w:hangingChars="100" w:hanging="210"/>
        <w:jc w:val="left"/>
        <w:rPr>
          <w:rFonts w:ascii="メイリオ" w:eastAsia="メイリオ" w:hAnsi="メイリオ"/>
          <w:szCs w:val="21"/>
        </w:rPr>
      </w:pPr>
      <w:r w:rsidRPr="004E2832">
        <w:rPr>
          <w:rFonts w:ascii="メイリオ" w:eastAsia="メイリオ" w:hAnsi="メイリオ" w:cs="ＭＳ 明朝"/>
          <w:color w:val="000000"/>
          <w:kern w:val="0"/>
          <w:szCs w:val="21"/>
        </w:rPr>
        <w:t>４</w:t>
      </w:r>
      <w:r w:rsidRPr="004E2832">
        <w:rPr>
          <w:rFonts w:ascii="メイリオ" w:eastAsia="メイリオ" w:hAnsi="メイリオ" w:cs="ＭＳ 明朝" w:hint="eastAsia"/>
          <w:color w:val="000000"/>
          <w:kern w:val="0"/>
          <w:szCs w:val="21"/>
        </w:rPr>
        <w:t xml:space="preserve">　</w:t>
      </w:r>
      <w:r w:rsidR="00807FDB" w:rsidRPr="004E2832">
        <w:rPr>
          <w:rFonts w:ascii="メイリオ" w:eastAsia="メイリオ" w:hAnsi="メイリオ" w:cs="ＭＳ 明朝"/>
          <w:color w:val="000000"/>
          <w:kern w:val="0"/>
          <w:szCs w:val="21"/>
        </w:rPr>
        <w:t>社会福祉法人は、第</w:t>
      </w:r>
      <w:r w:rsidR="00807FDB" w:rsidRPr="004E2832">
        <w:rPr>
          <w:rFonts w:ascii="メイリオ" w:eastAsia="メイリオ" w:hAnsi="メイリオ" w:cs="ＭＳ 明朝" w:hint="eastAsia"/>
          <w:color w:val="000000"/>
          <w:kern w:val="0"/>
          <w:szCs w:val="21"/>
        </w:rPr>
        <w:t>２</w:t>
      </w:r>
      <w:r w:rsidRPr="004E2832">
        <w:rPr>
          <w:rFonts w:ascii="メイリオ" w:eastAsia="メイリオ" w:hAnsi="メイリオ" w:cs="ＭＳ 明朝"/>
          <w:color w:val="000000"/>
          <w:kern w:val="0"/>
          <w:szCs w:val="21"/>
        </w:rPr>
        <w:t>項の厚生労働省令で定める事項に係る定款の変更をしたときは、遅滞なくその旨を所轄庁に届け出なければならない。</w:t>
      </w:r>
    </w:p>
    <w:p w:rsidR="00BD6468" w:rsidRPr="004E2832" w:rsidRDefault="00BD6468" w:rsidP="006E05DD">
      <w:pPr>
        <w:widowControl/>
        <w:spacing w:line="380" w:lineRule="exact"/>
        <w:ind w:left="298" w:hangingChars="142" w:hanging="298"/>
        <w:jc w:val="left"/>
        <w:rPr>
          <w:rFonts w:ascii="メイリオ" w:eastAsia="メイリオ" w:hAnsi="メイリオ"/>
          <w:szCs w:val="21"/>
        </w:rPr>
      </w:pPr>
    </w:p>
    <w:p w:rsidR="00BD6468" w:rsidRPr="004E2832" w:rsidRDefault="00BD6468" w:rsidP="006E05DD">
      <w:pPr>
        <w:widowControl/>
        <w:spacing w:line="380" w:lineRule="exact"/>
        <w:ind w:left="298" w:hangingChars="142" w:hanging="298"/>
        <w:jc w:val="left"/>
        <w:rPr>
          <w:rFonts w:ascii="メイリオ" w:eastAsia="メイリオ" w:hAnsi="メイリオ"/>
          <w:b/>
          <w:szCs w:val="21"/>
        </w:rPr>
      </w:pPr>
      <w:r w:rsidRPr="004E2832">
        <w:rPr>
          <w:rFonts w:ascii="メイリオ" w:eastAsia="メイリオ" w:hAnsi="メイリオ" w:hint="eastAsia"/>
          <w:b/>
          <w:szCs w:val="21"/>
        </w:rPr>
        <w:t>社会福祉法施行規則（抜粋）</w:t>
      </w:r>
    </w:p>
    <w:p w:rsidR="00BD6468" w:rsidRPr="004E2832" w:rsidRDefault="00BD6468" w:rsidP="006E05DD">
      <w:pPr>
        <w:autoSpaceDE w:val="0"/>
        <w:autoSpaceDN w:val="0"/>
        <w:adjustRightInd w:val="0"/>
        <w:spacing w:line="380" w:lineRule="exact"/>
        <w:jc w:val="left"/>
        <w:rPr>
          <w:rFonts w:ascii="メイリオ" w:eastAsia="メイリオ" w:hAnsi="メイリオ" w:cs="ＭＳ 明朝"/>
          <w:color w:val="000000"/>
          <w:kern w:val="0"/>
          <w:szCs w:val="21"/>
        </w:rPr>
      </w:pPr>
      <w:r w:rsidRPr="004E2832">
        <w:rPr>
          <w:rFonts w:ascii="メイリオ" w:eastAsia="メイリオ" w:hAnsi="メイリオ" w:cs="ＭＳ 明朝"/>
          <w:color w:val="000000"/>
          <w:kern w:val="0"/>
          <w:szCs w:val="21"/>
        </w:rPr>
        <w:t>（定款変更の届出）</w:t>
      </w:r>
    </w:p>
    <w:p w:rsidR="00BD6468" w:rsidRPr="004E2832" w:rsidRDefault="00BD6468" w:rsidP="006E05DD">
      <w:pPr>
        <w:autoSpaceDE w:val="0"/>
        <w:autoSpaceDN w:val="0"/>
        <w:adjustRightInd w:val="0"/>
        <w:spacing w:line="380" w:lineRule="exact"/>
        <w:jc w:val="left"/>
        <w:rPr>
          <w:rFonts w:ascii="メイリオ" w:eastAsia="メイリオ" w:hAnsi="メイリオ" w:cs="ＭＳ 明朝"/>
          <w:color w:val="000000"/>
          <w:kern w:val="0"/>
          <w:szCs w:val="21"/>
        </w:rPr>
      </w:pPr>
      <w:r w:rsidRPr="004E2832">
        <w:rPr>
          <w:rFonts w:ascii="メイリオ" w:eastAsia="メイリオ" w:hAnsi="メイリオ" w:cs="ＭＳ 明朝"/>
          <w:color w:val="000000"/>
          <w:kern w:val="0"/>
          <w:szCs w:val="21"/>
        </w:rPr>
        <w:t>第</w:t>
      </w:r>
      <w:r w:rsidR="00807FDB" w:rsidRPr="004E2832">
        <w:rPr>
          <w:rFonts w:ascii="メイリオ" w:eastAsia="メイリオ" w:hAnsi="メイリオ" w:cs="ＭＳ 明朝" w:hint="eastAsia"/>
          <w:color w:val="000000"/>
          <w:kern w:val="0"/>
          <w:szCs w:val="21"/>
        </w:rPr>
        <w:t>４</w:t>
      </w:r>
      <w:r w:rsidRPr="004E2832">
        <w:rPr>
          <w:rFonts w:ascii="メイリオ" w:eastAsia="メイリオ" w:hAnsi="メイリオ" w:cs="ＭＳ 明朝"/>
          <w:color w:val="000000"/>
          <w:kern w:val="0"/>
          <w:szCs w:val="21"/>
        </w:rPr>
        <w:t>条</w:t>
      </w:r>
      <w:r w:rsidR="00807FDB" w:rsidRPr="004E2832">
        <w:rPr>
          <w:rFonts w:ascii="メイリオ" w:eastAsia="メイリオ" w:hAnsi="メイリオ" w:cs="ＭＳ 明朝" w:hint="eastAsia"/>
          <w:color w:val="000000"/>
          <w:kern w:val="0"/>
          <w:szCs w:val="21"/>
        </w:rPr>
        <w:t xml:space="preserve">　</w:t>
      </w:r>
      <w:r w:rsidR="00807FDB" w:rsidRPr="004E2832">
        <w:rPr>
          <w:rFonts w:ascii="メイリオ" w:eastAsia="メイリオ" w:hAnsi="メイリオ" w:cs="ＭＳ 明朝"/>
          <w:color w:val="000000"/>
          <w:kern w:val="0"/>
          <w:szCs w:val="21"/>
        </w:rPr>
        <w:t>法第</w:t>
      </w:r>
      <w:r w:rsidR="00807FDB" w:rsidRPr="004E2832">
        <w:rPr>
          <w:rFonts w:ascii="メイリオ" w:eastAsia="メイリオ" w:hAnsi="メイリオ" w:cs="ＭＳ 明朝" w:hint="eastAsia"/>
          <w:color w:val="000000"/>
          <w:kern w:val="0"/>
          <w:szCs w:val="21"/>
        </w:rPr>
        <w:t>45</w:t>
      </w:r>
      <w:r w:rsidR="00807FDB" w:rsidRPr="004E2832">
        <w:rPr>
          <w:rFonts w:ascii="メイリオ" w:eastAsia="メイリオ" w:hAnsi="メイリオ" w:cs="ＭＳ 明朝"/>
          <w:color w:val="000000"/>
          <w:kern w:val="0"/>
          <w:szCs w:val="21"/>
        </w:rPr>
        <w:t>条の</w:t>
      </w:r>
      <w:r w:rsidR="00807FDB" w:rsidRPr="004E2832">
        <w:rPr>
          <w:rFonts w:ascii="メイリオ" w:eastAsia="メイリオ" w:hAnsi="メイリオ" w:cs="ＭＳ 明朝" w:hint="eastAsia"/>
          <w:color w:val="000000"/>
          <w:kern w:val="0"/>
          <w:szCs w:val="21"/>
        </w:rPr>
        <w:t>36</w:t>
      </w:r>
      <w:r w:rsidR="00807FDB" w:rsidRPr="004E2832">
        <w:rPr>
          <w:rFonts w:ascii="メイリオ" w:eastAsia="メイリオ" w:hAnsi="メイリオ" w:cs="ＭＳ 明朝"/>
          <w:color w:val="000000"/>
          <w:kern w:val="0"/>
          <w:szCs w:val="21"/>
        </w:rPr>
        <w:t>第</w:t>
      </w:r>
      <w:r w:rsidR="00807FDB" w:rsidRPr="004E2832">
        <w:rPr>
          <w:rFonts w:ascii="メイリオ" w:eastAsia="メイリオ" w:hAnsi="メイリオ" w:cs="ＭＳ 明朝" w:hint="eastAsia"/>
          <w:color w:val="000000"/>
          <w:kern w:val="0"/>
          <w:szCs w:val="21"/>
        </w:rPr>
        <w:t>２</w:t>
      </w:r>
      <w:r w:rsidRPr="004E2832">
        <w:rPr>
          <w:rFonts w:ascii="メイリオ" w:eastAsia="メイリオ" w:hAnsi="メイリオ" w:cs="ＭＳ 明朝"/>
          <w:color w:val="000000"/>
          <w:kern w:val="0"/>
          <w:szCs w:val="21"/>
        </w:rPr>
        <w:t>項に規定する厚生労働省令で定める事項は、次のとおりとする。</w:t>
      </w:r>
    </w:p>
    <w:p w:rsidR="00BD6468" w:rsidRPr="004E2832" w:rsidRDefault="00802E9B" w:rsidP="006E05DD">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sidRPr="004E2832">
        <w:rPr>
          <w:rFonts w:ascii="メイリオ" w:eastAsia="メイリオ" w:hAnsi="メイリオ" w:cs="ＭＳ 明朝" w:hint="eastAsia"/>
          <w:color w:val="000000"/>
          <w:kern w:val="0"/>
          <w:szCs w:val="21"/>
        </w:rPr>
        <w:t>（１）</w:t>
      </w:r>
      <w:r w:rsidR="00807FDB" w:rsidRPr="004E2832">
        <w:rPr>
          <w:rFonts w:ascii="メイリオ" w:eastAsia="メイリオ" w:hAnsi="メイリオ" w:cs="ＭＳ 明朝"/>
          <w:color w:val="000000"/>
          <w:kern w:val="0"/>
          <w:szCs w:val="21"/>
        </w:rPr>
        <w:t>法第</w:t>
      </w:r>
      <w:r w:rsidR="00807FDB" w:rsidRPr="004E2832">
        <w:rPr>
          <w:rFonts w:ascii="メイリオ" w:eastAsia="メイリオ" w:hAnsi="メイリオ" w:cs="ＭＳ 明朝" w:hint="eastAsia"/>
          <w:color w:val="000000"/>
          <w:kern w:val="0"/>
          <w:szCs w:val="21"/>
        </w:rPr>
        <w:t>31</w:t>
      </w:r>
      <w:r w:rsidR="00807FDB" w:rsidRPr="004E2832">
        <w:rPr>
          <w:rFonts w:ascii="メイリオ" w:eastAsia="メイリオ" w:hAnsi="メイリオ" w:cs="ＭＳ 明朝"/>
          <w:color w:val="000000"/>
          <w:kern w:val="0"/>
          <w:szCs w:val="21"/>
        </w:rPr>
        <w:t>条第</w:t>
      </w:r>
      <w:r w:rsidR="00807FDB" w:rsidRPr="004E2832">
        <w:rPr>
          <w:rFonts w:ascii="メイリオ" w:eastAsia="メイリオ" w:hAnsi="メイリオ" w:cs="ＭＳ 明朝" w:hint="eastAsia"/>
          <w:color w:val="000000"/>
          <w:kern w:val="0"/>
          <w:szCs w:val="21"/>
        </w:rPr>
        <w:t>１</w:t>
      </w:r>
      <w:r w:rsidRPr="004E2832">
        <w:rPr>
          <w:rFonts w:ascii="メイリオ" w:eastAsia="メイリオ" w:hAnsi="メイリオ" w:cs="ＭＳ 明朝"/>
          <w:color w:val="000000"/>
          <w:kern w:val="0"/>
          <w:szCs w:val="21"/>
        </w:rPr>
        <w:t>項第</w:t>
      </w:r>
      <w:r w:rsidRPr="004E2832">
        <w:rPr>
          <w:rFonts w:ascii="メイリオ" w:eastAsia="メイリオ" w:hAnsi="メイリオ" w:cs="ＭＳ 明朝" w:hint="eastAsia"/>
          <w:color w:val="000000"/>
          <w:kern w:val="0"/>
          <w:szCs w:val="21"/>
        </w:rPr>
        <w:t>４</w:t>
      </w:r>
      <w:r w:rsidR="00BD6468" w:rsidRPr="004E2832">
        <w:rPr>
          <w:rFonts w:ascii="メイリオ" w:eastAsia="メイリオ" w:hAnsi="メイリオ" w:cs="ＭＳ 明朝"/>
          <w:color w:val="000000"/>
          <w:kern w:val="0"/>
          <w:szCs w:val="21"/>
        </w:rPr>
        <w:t>号に掲げる事項</w:t>
      </w:r>
    </w:p>
    <w:p w:rsidR="00BD6468" w:rsidRPr="004E2832" w:rsidRDefault="00802E9B" w:rsidP="006E05DD">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sidRPr="004E2832">
        <w:rPr>
          <w:rFonts w:ascii="メイリオ" w:eastAsia="メイリオ" w:hAnsi="メイリオ" w:cs="ＭＳ 明朝" w:hint="eastAsia"/>
          <w:color w:val="000000"/>
          <w:kern w:val="0"/>
          <w:szCs w:val="21"/>
        </w:rPr>
        <w:t>（２）</w:t>
      </w:r>
      <w:r w:rsidR="00807FDB" w:rsidRPr="004E2832">
        <w:rPr>
          <w:rFonts w:ascii="メイリオ" w:eastAsia="メイリオ" w:hAnsi="メイリオ" w:cs="ＭＳ 明朝"/>
          <w:color w:val="000000"/>
          <w:kern w:val="0"/>
          <w:szCs w:val="21"/>
        </w:rPr>
        <w:t>法第</w:t>
      </w:r>
      <w:r w:rsidR="00807FDB" w:rsidRPr="004E2832">
        <w:rPr>
          <w:rFonts w:ascii="メイリオ" w:eastAsia="メイリオ" w:hAnsi="メイリオ" w:cs="ＭＳ 明朝" w:hint="eastAsia"/>
          <w:color w:val="000000"/>
          <w:kern w:val="0"/>
          <w:szCs w:val="21"/>
        </w:rPr>
        <w:t>31</w:t>
      </w:r>
      <w:r w:rsidR="00807FDB" w:rsidRPr="004E2832">
        <w:rPr>
          <w:rFonts w:ascii="メイリオ" w:eastAsia="メイリオ" w:hAnsi="メイリオ" w:cs="ＭＳ 明朝"/>
          <w:color w:val="000000"/>
          <w:kern w:val="0"/>
          <w:szCs w:val="21"/>
        </w:rPr>
        <w:t>条第</w:t>
      </w:r>
      <w:r w:rsidR="00807FDB" w:rsidRPr="004E2832">
        <w:rPr>
          <w:rFonts w:ascii="メイリオ" w:eastAsia="メイリオ" w:hAnsi="メイリオ" w:cs="ＭＳ 明朝" w:hint="eastAsia"/>
          <w:color w:val="000000"/>
          <w:kern w:val="0"/>
          <w:szCs w:val="21"/>
        </w:rPr>
        <w:t>１</w:t>
      </w:r>
      <w:r w:rsidRPr="004E2832">
        <w:rPr>
          <w:rFonts w:ascii="メイリオ" w:eastAsia="メイリオ" w:hAnsi="メイリオ" w:cs="ＭＳ 明朝"/>
          <w:color w:val="000000"/>
          <w:kern w:val="0"/>
          <w:szCs w:val="21"/>
        </w:rPr>
        <w:t>項第</w:t>
      </w:r>
      <w:r w:rsidRPr="004E2832">
        <w:rPr>
          <w:rFonts w:ascii="メイリオ" w:eastAsia="メイリオ" w:hAnsi="メイリオ" w:cs="ＭＳ 明朝" w:hint="eastAsia"/>
          <w:color w:val="000000"/>
          <w:kern w:val="0"/>
          <w:szCs w:val="21"/>
        </w:rPr>
        <w:t>９</w:t>
      </w:r>
      <w:r w:rsidR="00BD6468" w:rsidRPr="004E2832">
        <w:rPr>
          <w:rFonts w:ascii="メイリオ" w:eastAsia="メイリオ" w:hAnsi="メイリオ" w:cs="ＭＳ 明朝"/>
          <w:color w:val="000000"/>
          <w:kern w:val="0"/>
          <w:szCs w:val="21"/>
        </w:rPr>
        <w:t>号に掲げる事項（基本財産の増加に限る。）</w:t>
      </w:r>
    </w:p>
    <w:p w:rsidR="00807FDB" w:rsidRPr="004E2832" w:rsidRDefault="00802E9B" w:rsidP="006E05DD">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sidRPr="004E2832">
        <w:rPr>
          <w:rFonts w:ascii="メイリオ" w:eastAsia="メイリオ" w:hAnsi="メイリオ" w:cs="ＭＳ 明朝" w:hint="eastAsia"/>
          <w:color w:val="000000"/>
          <w:kern w:val="0"/>
          <w:szCs w:val="21"/>
        </w:rPr>
        <w:t>（３）</w:t>
      </w:r>
      <w:r w:rsidR="00807FDB" w:rsidRPr="004E2832">
        <w:rPr>
          <w:rFonts w:ascii="メイリオ" w:eastAsia="メイリオ" w:hAnsi="メイリオ" w:cs="ＭＳ 明朝"/>
          <w:color w:val="000000"/>
          <w:kern w:val="0"/>
          <w:szCs w:val="21"/>
        </w:rPr>
        <w:t>法第</w:t>
      </w:r>
      <w:r w:rsidR="00807FDB" w:rsidRPr="004E2832">
        <w:rPr>
          <w:rFonts w:ascii="メイリオ" w:eastAsia="メイリオ" w:hAnsi="メイリオ" w:cs="ＭＳ 明朝" w:hint="eastAsia"/>
          <w:color w:val="000000"/>
          <w:kern w:val="0"/>
          <w:szCs w:val="21"/>
        </w:rPr>
        <w:t>31</w:t>
      </w:r>
      <w:r w:rsidR="00807FDB" w:rsidRPr="004E2832">
        <w:rPr>
          <w:rFonts w:ascii="メイリオ" w:eastAsia="メイリオ" w:hAnsi="メイリオ" w:cs="ＭＳ 明朝"/>
          <w:color w:val="000000"/>
          <w:kern w:val="0"/>
          <w:szCs w:val="21"/>
        </w:rPr>
        <w:t>条第</w:t>
      </w:r>
      <w:r w:rsidR="00807FDB" w:rsidRPr="004E2832">
        <w:rPr>
          <w:rFonts w:ascii="メイリオ" w:eastAsia="メイリオ" w:hAnsi="メイリオ" w:cs="ＭＳ 明朝" w:hint="eastAsia"/>
          <w:color w:val="000000"/>
          <w:kern w:val="0"/>
          <w:szCs w:val="21"/>
        </w:rPr>
        <w:t>１</w:t>
      </w:r>
      <w:r w:rsidRPr="004E2832">
        <w:rPr>
          <w:rFonts w:ascii="メイリオ" w:eastAsia="メイリオ" w:hAnsi="メイリオ" w:cs="ＭＳ 明朝"/>
          <w:color w:val="000000"/>
          <w:kern w:val="0"/>
          <w:szCs w:val="21"/>
        </w:rPr>
        <w:t>項第</w:t>
      </w:r>
      <w:r w:rsidRPr="004E2832">
        <w:rPr>
          <w:rFonts w:ascii="メイリオ" w:eastAsia="メイリオ" w:hAnsi="メイリオ" w:cs="ＭＳ 明朝" w:hint="eastAsia"/>
          <w:color w:val="000000"/>
          <w:kern w:val="0"/>
          <w:szCs w:val="21"/>
        </w:rPr>
        <w:t>15</w:t>
      </w:r>
      <w:r w:rsidR="00807FDB" w:rsidRPr="004E2832">
        <w:rPr>
          <w:rFonts w:ascii="メイリオ" w:eastAsia="メイリオ" w:hAnsi="メイリオ" w:cs="ＭＳ 明朝"/>
          <w:color w:val="000000"/>
          <w:kern w:val="0"/>
          <w:szCs w:val="21"/>
        </w:rPr>
        <w:t>号に掲げる</w:t>
      </w:r>
      <w:r w:rsidR="00807FDB" w:rsidRPr="004E2832">
        <w:rPr>
          <w:rFonts w:ascii="メイリオ" w:eastAsia="メイリオ" w:hAnsi="メイリオ" w:cs="ＭＳ 明朝" w:hint="eastAsia"/>
          <w:color w:val="000000"/>
          <w:kern w:val="0"/>
          <w:szCs w:val="21"/>
        </w:rPr>
        <w:t>事項</w:t>
      </w:r>
    </w:p>
    <w:p w:rsidR="00BD6468" w:rsidRPr="004E2832" w:rsidRDefault="00BD6468" w:rsidP="006E05DD">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4E2832">
        <w:rPr>
          <w:rFonts w:ascii="メイリオ" w:eastAsia="メイリオ" w:hAnsi="メイリオ" w:cs="ＭＳ 明朝"/>
          <w:color w:val="000000"/>
          <w:kern w:val="0"/>
          <w:szCs w:val="21"/>
        </w:rPr>
        <w:t>２</w:t>
      </w:r>
      <w:r w:rsidRPr="004E2832">
        <w:rPr>
          <w:rFonts w:ascii="メイリオ" w:eastAsia="メイリオ" w:hAnsi="メイリオ" w:cs="ＭＳ 明朝" w:hint="eastAsia"/>
          <w:color w:val="000000"/>
          <w:kern w:val="0"/>
          <w:szCs w:val="21"/>
        </w:rPr>
        <w:t xml:space="preserve">　</w:t>
      </w:r>
      <w:r w:rsidR="00807FDB" w:rsidRPr="004E2832">
        <w:rPr>
          <w:rFonts w:ascii="メイリオ" w:eastAsia="メイリオ" w:hAnsi="メイリオ" w:cs="ＭＳ 明朝"/>
          <w:color w:val="000000"/>
          <w:kern w:val="0"/>
          <w:szCs w:val="21"/>
        </w:rPr>
        <w:t>前条第</w:t>
      </w:r>
      <w:r w:rsidR="00807FDB" w:rsidRPr="004E2832">
        <w:rPr>
          <w:rFonts w:ascii="メイリオ" w:eastAsia="メイリオ" w:hAnsi="メイリオ" w:cs="ＭＳ 明朝" w:hint="eastAsia"/>
          <w:color w:val="000000"/>
          <w:kern w:val="0"/>
          <w:szCs w:val="21"/>
        </w:rPr>
        <w:t>１</w:t>
      </w:r>
      <w:r w:rsidR="00807FDB" w:rsidRPr="004E2832">
        <w:rPr>
          <w:rFonts w:ascii="メイリオ" w:eastAsia="メイリオ" w:hAnsi="メイリオ" w:cs="ＭＳ 明朝"/>
          <w:color w:val="000000"/>
          <w:kern w:val="0"/>
          <w:szCs w:val="21"/>
        </w:rPr>
        <w:t>項の規定は、法第</w:t>
      </w:r>
      <w:r w:rsidR="00807FDB" w:rsidRPr="004E2832">
        <w:rPr>
          <w:rFonts w:ascii="メイリオ" w:eastAsia="メイリオ" w:hAnsi="メイリオ" w:cs="ＭＳ 明朝" w:hint="eastAsia"/>
          <w:color w:val="000000"/>
          <w:kern w:val="0"/>
          <w:szCs w:val="21"/>
        </w:rPr>
        <w:t>45</w:t>
      </w:r>
      <w:r w:rsidR="00807FDB" w:rsidRPr="004E2832">
        <w:rPr>
          <w:rFonts w:ascii="メイリオ" w:eastAsia="メイリオ" w:hAnsi="メイリオ" w:cs="ＭＳ 明朝"/>
          <w:color w:val="000000"/>
          <w:kern w:val="0"/>
          <w:szCs w:val="21"/>
        </w:rPr>
        <w:t>条の</w:t>
      </w:r>
      <w:r w:rsidR="00807FDB" w:rsidRPr="004E2832">
        <w:rPr>
          <w:rFonts w:ascii="メイリオ" w:eastAsia="メイリオ" w:hAnsi="メイリオ" w:cs="ＭＳ 明朝" w:hint="eastAsia"/>
          <w:color w:val="000000"/>
          <w:kern w:val="0"/>
          <w:szCs w:val="21"/>
        </w:rPr>
        <w:t>36</w:t>
      </w:r>
      <w:r w:rsidR="00807FDB" w:rsidRPr="004E2832">
        <w:rPr>
          <w:rFonts w:ascii="メイリオ" w:eastAsia="メイリオ" w:hAnsi="メイリオ" w:cs="ＭＳ 明朝"/>
          <w:color w:val="000000"/>
          <w:kern w:val="0"/>
          <w:szCs w:val="21"/>
        </w:rPr>
        <w:t>第</w:t>
      </w:r>
      <w:r w:rsidR="00807FDB" w:rsidRPr="004E2832">
        <w:rPr>
          <w:rFonts w:ascii="メイリオ" w:eastAsia="メイリオ" w:hAnsi="メイリオ" w:cs="ＭＳ 明朝" w:hint="eastAsia"/>
          <w:color w:val="000000"/>
          <w:kern w:val="0"/>
          <w:szCs w:val="21"/>
        </w:rPr>
        <w:t>４</w:t>
      </w:r>
      <w:r w:rsidRPr="004E2832">
        <w:rPr>
          <w:rFonts w:ascii="メイリオ" w:eastAsia="メイリオ" w:hAnsi="メイリオ" w:cs="ＭＳ 明朝"/>
          <w:color w:val="000000"/>
          <w:kern w:val="0"/>
          <w:szCs w:val="21"/>
        </w:rPr>
        <w:t>項の規定により</w:t>
      </w:r>
      <w:r w:rsidR="00807FDB" w:rsidRPr="004E2832">
        <w:rPr>
          <w:rFonts w:ascii="メイリオ" w:eastAsia="メイリオ" w:hAnsi="メイリオ" w:cs="ＭＳ 明朝"/>
          <w:color w:val="000000"/>
          <w:kern w:val="0"/>
          <w:szCs w:val="21"/>
        </w:rPr>
        <w:t>定款の変更の届出をする場合に準用する。この場合において、前条第</w:t>
      </w:r>
      <w:r w:rsidR="00807FDB" w:rsidRPr="004E2832">
        <w:rPr>
          <w:rFonts w:ascii="メイリオ" w:eastAsia="メイリオ" w:hAnsi="メイリオ" w:cs="ＭＳ 明朝" w:hint="eastAsia"/>
          <w:color w:val="000000"/>
          <w:kern w:val="0"/>
          <w:szCs w:val="21"/>
        </w:rPr>
        <w:t>１</w:t>
      </w:r>
      <w:r w:rsidRPr="004E2832">
        <w:rPr>
          <w:rFonts w:ascii="メイリオ" w:eastAsia="メイリオ" w:hAnsi="メイリオ" w:cs="ＭＳ 明朝"/>
          <w:color w:val="000000"/>
          <w:kern w:val="0"/>
          <w:szCs w:val="21"/>
        </w:rPr>
        <w:t>項中「申請書」とあるのは、「届出書」と読み替えるものとする。</w:t>
      </w:r>
    </w:p>
    <w:p w:rsidR="00B6332E" w:rsidRPr="004E2832" w:rsidRDefault="00B6332E" w:rsidP="006E05DD">
      <w:pPr>
        <w:widowControl/>
        <w:spacing w:line="380" w:lineRule="exact"/>
        <w:jc w:val="left"/>
        <w:rPr>
          <w:rFonts w:ascii="メイリオ" w:eastAsia="メイリオ" w:hAnsi="メイリオ"/>
          <w:szCs w:val="21"/>
        </w:rPr>
      </w:pPr>
    </w:p>
    <w:p w:rsidR="00B6332E" w:rsidRPr="004E2832" w:rsidRDefault="00B6332E" w:rsidP="006E05DD">
      <w:pPr>
        <w:widowControl/>
        <w:spacing w:line="380" w:lineRule="exact"/>
        <w:ind w:rightChars="-135" w:right="-283"/>
        <w:jc w:val="left"/>
        <w:rPr>
          <w:rFonts w:ascii="メイリオ" w:eastAsia="メイリオ" w:hAnsi="メイリオ" w:cs="ＭＳ Ｐゴシック"/>
          <w:b/>
          <w:kern w:val="0"/>
          <w:szCs w:val="21"/>
        </w:rPr>
      </w:pPr>
      <w:r w:rsidRPr="004E2832">
        <w:rPr>
          <w:rFonts w:ascii="メイリオ" w:eastAsia="メイリオ" w:hAnsi="メイリオ" w:cs="ＭＳ Ｐゴシック" w:hint="eastAsia"/>
          <w:b/>
          <w:kern w:val="0"/>
          <w:szCs w:val="21"/>
        </w:rPr>
        <w:t>社会福祉法人の認可について：局長通知</w:t>
      </w:r>
    </w:p>
    <w:p w:rsidR="00B6332E" w:rsidRPr="004E2832" w:rsidRDefault="00B6332E" w:rsidP="006E05DD">
      <w:pPr>
        <w:widowControl/>
        <w:spacing w:line="380" w:lineRule="exact"/>
        <w:jc w:val="left"/>
        <w:rPr>
          <w:rFonts w:ascii="メイリオ" w:eastAsia="メイリオ" w:hAnsi="メイリオ" w:cs="ＭＳ Ｐゴシック"/>
          <w:b/>
          <w:kern w:val="0"/>
          <w:szCs w:val="21"/>
        </w:rPr>
      </w:pPr>
      <w:r w:rsidRPr="004E2832">
        <w:rPr>
          <w:rFonts w:ascii="メイリオ" w:eastAsia="メイリオ" w:hAnsi="メイリオ" w:cs="ＭＳ Ｐゴシック" w:hint="eastAsia"/>
          <w:b/>
          <w:kern w:val="0"/>
          <w:szCs w:val="21"/>
        </w:rPr>
        <w:t>別紙１　社会福祉法人審査基準</w:t>
      </w:r>
    </w:p>
    <w:p w:rsidR="00B6332E" w:rsidRPr="004E2832" w:rsidRDefault="00B6332E" w:rsidP="006E05DD">
      <w:pPr>
        <w:autoSpaceDE w:val="0"/>
        <w:autoSpaceDN w:val="0"/>
        <w:adjustRightInd w:val="0"/>
        <w:spacing w:line="380" w:lineRule="exact"/>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２</w:t>
      </w:r>
      <w:r w:rsidRPr="004E2832">
        <w:rPr>
          <w:rFonts w:ascii="メイリオ" w:eastAsia="メイリオ" w:hAnsi="メイリオ" w:cs="ＭＳ明朝"/>
          <w:kern w:val="0"/>
          <w:szCs w:val="21"/>
        </w:rPr>
        <w:t xml:space="preserve"> </w:t>
      </w:r>
      <w:r w:rsidRPr="004E2832">
        <w:rPr>
          <w:rFonts w:ascii="メイリオ" w:eastAsia="メイリオ" w:hAnsi="メイリオ" w:cs="ＭＳ明朝" w:hint="eastAsia"/>
          <w:kern w:val="0"/>
          <w:szCs w:val="21"/>
        </w:rPr>
        <w:t>資産の区分</w:t>
      </w:r>
    </w:p>
    <w:p w:rsidR="00B6332E" w:rsidRPr="004E2832" w:rsidRDefault="00B6332E" w:rsidP="006E05DD">
      <w:pPr>
        <w:autoSpaceDE w:val="0"/>
        <w:autoSpaceDN w:val="0"/>
        <w:adjustRightInd w:val="0"/>
        <w:spacing w:line="380" w:lineRule="exact"/>
        <w:ind w:firstLineChars="100" w:firstLine="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法人の資産の区分は、基本財産、その他財産、公益事業用財産（公益事業を行う場合に限る。）及び収益事業用財産（収益事業を行う場合に限る。）とすること。</w:t>
      </w:r>
    </w:p>
    <w:p w:rsidR="00F400FE" w:rsidRPr="004E2832" w:rsidRDefault="00B6332E" w:rsidP="006E05DD">
      <w:pPr>
        <w:autoSpaceDE w:val="0"/>
        <w:autoSpaceDN w:val="0"/>
        <w:adjustRightInd w:val="0"/>
        <w:spacing w:line="380" w:lineRule="exact"/>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（１）</w:t>
      </w:r>
      <w:r w:rsidRPr="004E2832">
        <w:rPr>
          <w:rFonts w:ascii="メイリオ" w:eastAsia="メイリオ" w:hAnsi="メイリオ" w:cs="ＭＳ明朝"/>
          <w:kern w:val="0"/>
          <w:szCs w:val="21"/>
        </w:rPr>
        <w:t xml:space="preserve"> </w:t>
      </w:r>
      <w:r w:rsidRPr="004E2832">
        <w:rPr>
          <w:rFonts w:ascii="メイリオ" w:eastAsia="メイリオ" w:hAnsi="メイリオ" w:cs="ＭＳ明朝" w:hint="eastAsia"/>
          <w:kern w:val="0"/>
          <w:szCs w:val="21"/>
        </w:rPr>
        <w:t>基本財産</w:t>
      </w:r>
    </w:p>
    <w:p w:rsidR="00F400FE" w:rsidRPr="004E2832" w:rsidRDefault="00B6332E" w:rsidP="006E05DD">
      <w:pPr>
        <w:autoSpaceDE w:val="0"/>
        <w:autoSpaceDN w:val="0"/>
        <w:adjustRightInd w:val="0"/>
        <w:spacing w:line="380" w:lineRule="exact"/>
        <w:ind w:leftChars="100" w:left="42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ア</w:t>
      </w:r>
      <w:r w:rsidR="00F400FE"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基本財産は、法人存立の基礎となる</w:t>
      </w:r>
      <w:r w:rsidR="00807FDB" w:rsidRPr="004E2832">
        <w:rPr>
          <w:rFonts w:ascii="メイリオ" w:eastAsia="メイリオ" w:hAnsi="メイリオ" w:cs="ＭＳ明朝" w:hint="eastAsia"/>
          <w:kern w:val="0"/>
          <w:szCs w:val="21"/>
        </w:rPr>
        <w:t>ものであるから、これを処分し、又は担保に供する場合には、法第30</w:t>
      </w:r>
      <w:r w:rsidRPr="004E2832">
        <w:rPr>
          <w:rFonts w:ascii="メイリオ" w:eastAsia="メイリオ" w:hAnsi="メイリオ" w:cs="ＭＳ明朝" w:hint="eastAsia"/>
          <w:kern w:val="0"/>
          <w:szCs w:val="21"/>
        </w:rPr>
        <w:t>条に規定する所轄庁の承認を受けなければならない旨を定款に明記すること。</w:t>
      </w:r>
    </w:p>
    <w:p w:rsidR="00F400FE" w:rsidRPr="004E2832" w:rsidRDefault="00B6332E" w:rsidP="006E05DD">
      <w:pPr>
        <w:autoSpaceDE w:val="0"/>
        <w:autoSpaceDN w:val="0"/>
        <w:adjustRightInd w:val="0"/>
        <w:spacing w:line="380" w:lineRule="exact"/>
        <w:ind w:leftChars="100" w:left="42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イ</w:t>
      </w:r>
      <w:r w:rsidR="00F400FE"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社会福祉施設を経営する法人にあっては、すべての施設についてその施設の用に供する不動産は基本財産としなければならないこと。ただし、すべての社会福祉施設の用に供する不動産が国又は地方公共団体から貸与又は使用許可を受けているものである場合にあっては、</w:t>
      </w:r>
      <w:r w:rsidR="00F400FE" w:rsidRPr="004E2832">
        <w:rPr>
          <w:rFonts w:ascii="メイリオ" w:eastAsia="メイリオ" w:hAnsi="メイリオ" w:cs="ＭＳ明朝" w:hint="eastAsia"/>
          <w:kern w:val="0"/>
          <w:szCs w:val="21"/>
        </w:rPr>
        <w:t>100</w:t>
      </w:r>
      <w:r w:rsidRPr="004E2832">
        <w:rPr>
          <w:rFonts w:ascii="メイリオ" w:eastAsia="メイリオ" w:hAnsi="メイリオ" w:cs="ＭＳ明朝" w:hint="eastAsia"/>
          <w:kern w:val="0"/>
          <w:szCs w:val="21"/>
        </w:rPr>
        <w:t>万円（この通知の発出の日以後に新たに設立される法人の場合には、</w:t>
      </w:r>
      <w:r w:rsidR="00F400FE" w:rsidRPr="004E2832">
        <w:rPr>
          <w:rFonts w:ascii="メイリオ" w:eastAsia="メイリオ" w:hAnsi="メイリオ" w:cs="ＭＳ明朝" w:hint="eastAsia"/>
          <w:kern w:val="0"/>
          <w:szCs w:val="21"/>
        </w:rPr>
        <w:t>1,000</w:t>
      </w:r>
      <w:r w:rsidRPr="004E2832">
        <w:rPr>
          <w:rFonts w:ascii="メイリオ" w:eastAsia="メイリオ" w:hAnsi="メイリオ" w:cs="ＭＳ明朝" w:hint="eastAsia"/>
          <w:kern w:val="0"/>
          <w:szCs w:val="21"/>
        </w:rPr>
        <w:t>万円）以上に相当する資産（現金、預金、確実な有価証券又は不動産に限る。以下同じ。）を基本財産として有していなければならないこと。</w:t>
      </w:r>
    </w:p>
    <w:p w:rsidR="00F400FE" w:rsidRPr="004E2832" w:rsidRDefault="00B6332E" w:rsidP="006E05DD">
      <w:pPr>
        <w:autoSpaceDE w:val="0"/>
        <w:autoSpaceDN w:val="0"/>
        <w:adjustRightInd w:val="0"/>
        <w:spacing w:line="380" w:lineRule="exact"/>
        <w:ind w:leftChars="100" w:left="42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ウ</w:t>
      </w:r>
      <w:r w:rsidR="00F400FE"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社会福祉施設を経営しない法人（社会福祉協議会及び共同募金会を除く。）は、一般に設立後の収入に安定性を欠くおそれがあり、設立において事業継続を可能とする財政基盤を有することが必要であるため、原則として１億円以上の資産を基本財産として有していなければならないこと。ただし、委託費等で事業継続に必要な収入が安定的に見込める場合については、当該法人の基本財産は当該法人の安定的運営が図られるものとして所轄庁が認める額の資産とすることができること。</w:t>
      </w:r>
    </w:p>
    <w:p w:rsidR="00F400FE" w:rsidRPr="004E2832" w:rsidRDefault="00B6332E" w:rsidP="006E05DD">
      <w:pPr>
        <w:autoSpaceDE w:val="0"/>
        <w:autoSpaceDN w:val="0"/>
        <w:adjustRightInd w:val="0"/>
        <w:spacing w:line="380" w:lineRule="exact"/>
        <w:ind w:leftChars="100" w:left="42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エ</w:t>
      </w:r>
      <w:r w:rsidR="00F400FE"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母子家庭居宅介護等事業、寡婦居宅介護等事業、父子家庭居宅介護等事業、老人居宅介護等事業、障害福祉サービス事業（居宅介護、重度訪問介護、同行援護又は行動援護に限る。）（以下「居宅介護等事業」と総称する。）の経営を目的として法人を設立する場合については、「居宅介護等事業の経営を目的として社会福祉法人を設立する場合の資産要件等について」（平成</w:t>
      </w:r>
      <w:r w:rsidR="00F400FE" w:rsidRPr="004E2832">
        <w:rPr>
          <w:rFonts w:ascii="メイリオ" w:eastAsia="メイリオ" w:hAnsi="メイリオ" w:cs="ＭＳ明朝" w:hint="eastAsia"/>
          <w:kern w:val="0"/>
          <w:szCs w:val="21"/>
        </w:rPr>
        <w:t>12</w:t>
      </w:r>
      <w:r w:rsidRPr="004E2832">
        <w:rPr>
          <w:rFonts w:ascii="メイリオ" w:eastAsia="メイリオ" w:hAnsi="メイリオ" w:cs="ＭＳ明朝" w:hint="eastAsia"/>
          <w:kern w:val="0"/>
          <w:szCs w:val="21"/>
        </w:rPr>
        <w:t>年９月８日障第</w:t>
      </w:r>
      <w:r w:rsidR="00F400FE" w:rsidRPr="004E2832">
        <w:rPr>
          <w:rFonts w:ascii="メイリオ" w:eastAsia="メイリオ" w:hAnsi="メイリオ" w:cs="ＭＳ明朝" w:hint="eastAsia"/>
          <w:kern w:val="0"/>
          <w:szCs w:val="21"/>
        </w:rPr>
        <w:t>671</w:t>
      </w:r>
      <w:r w:rsidRPr="004E2832">
        <w:rPr>
          <w:rFonts w:ascii="メイリオ" w:eastAsia="メイリオ" w:hAnsi="メイリオ" w:cs="ＭＳ明朝" w:hint="eastAsia"/>
          <w:kern w:val="0"/>
          <w:szCs w:val="21"/>
        </w:rPr>
        <w:t>号・社援第</w:t>
      </w:r>
      <w:r w:rsidR="00F400FE" w:rsidRPr="004E2832">
        <w:rPr>
          <w:rFonts w:ascii="メイリオ" w:eastAsia="メイリオ" w:hAnsi="メイリオ" w:cs="ＭＳ明朝" w:hint="eastAsia"/>
          <w:kern w:val="0"/>
          <w:szCs w:val="21"/>
        </w:rPr>
        <w:t>2030</w:t>
      </w:r>
      <w:r w:rsidRPr="004E2832">
        <w:rPr>
          <w:rFonts w:ascii="メイリオ" w:eastAsia="メイリオ" w:hAnsi="メイリオ" w:cs="ＭＳ明朝" w:hint="eastAsia"/>
          <w:kern w:val="0"/>
          <w:szCs w:val="21"/>
        </w:rPr>
        <w:t>号・老発第</w:t>
      </w:r>
      <w:r w:rsidR="00F400FE" w:rsidRPr="004E2832">
        <w:rPr>
          <w:rFonts w:ascii="メイリオ" w:eastAsia="メイリオ" w:hAnsi="メイリオ" w:cs="ＭＳ明朝" w:hint="eastAsia"/>
          <w:kern w:val="0"/>
          <w:szCs w:val="21"/>
        </w:rPr>
        <w:t>629</w:t>
      </w:r>
      <w:r w:rsidRPr="004E2832">
        <w:rPr>
          <w:rFonts w:ascii="メイリオ" w:eastAsia="メイリオ" w:hAnsi="メイリオ" w:cs="ＭＳ明朝" w:hint="eastAsia"/>
          <w:kern w:val="0"/>
          <w:szCs w:val="21"/>
        </w:rPr>
        <w:t>号・児発第</w:t>
      </w:r>
      <w:r w:rsidR="00F400FE" w:rsidRPr="004E2832">
        <w:rPr>
          <w:rFonts w:ascii="メイリオ" w:eastAsia="メイリオ" w:hAnsi="メイリオ" w:cs="ＭＳ明朝" w:hint="eastAsia"/>
          <w:kern w:val="0"/>
          <w:szCs w:val="21"/>
        </w:rPr>
        <w:t>733</w:t>
      </w:r>
      <w:r w:rsidRPr="004E2832">
        <w:rPr>
          <w:rFonts w:ascii="メイリオ" w:eastAsia="メイリオ" w:hAnsi="メイリオ" w:cs="ＭＳ明朝" w:hint="eastAsia"/>
          <w:kern w:val="0"/>
          <w:szCs w:val="21"/>
        </w:rPr>
        <w:t>号厚生省大臣官房障害保健福祉部長、社会・援護局長、老人保健福祉局長、児童家庭局長連名通知）に定めるとおりの取扱いとして差し支えないこと。</w:t>
      </w:r>
    </w:p>
    <w:p w:rsidR="00F400FE" w:rsidRPr="004E2832" w:rsidRDefault="00B6332E" w:rsidP="006E05DD">
      <w:pPr>
        <w:autoSpaceDE w:val="0"/>
        <w:autoSpaceDN w:val="0"/>
        <w:adjustRightInd w:val="0"/>
        <w:spacing w:line="380" w:lineRule="exact"/>
        <w:ind w:leftChars="100" w:left="42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オ</w:t>
      </w:r>
      <w:r w:rsidR="00F400FE"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共同生活援助事業等の経営を目的として法人を設立する場合については、「共同生活援助事業等の経営を目的として社会福祉法人を設立する場合の資産要件等について」（平成</w:t>
      </w:r>
      <w:r w:rsidR="00F400FE" w:rsidRPr="004E2832">
        <w:rPr>
          <w:rFonts w:ascii="メイリオ" w:eastAsia="メイリオ" w:hAnsi="メイリオ" w:cs="ＭＳ明朝" w:hint="eastAsia"/>
          <w:kern w:val="0"/>
          <w:szCs w:val="21"/>
        </w:rPr>
        <w:t>14年</w:t>
      </w:r>
      <w:r w:rsidRPr="004E2832">
        <w:rPr>
          <w:rFonts w:ascii="メイリオ" w:eastAsia="メイリオ" w:hAnsi="メイリオ" w:cs="ＭＳ明朝" w:hint="eastAsia"/>
          <w:kern w:val="0"/>
          <w:szCs w:val="21"/>
        </w:rPr>
        <w:t>８月</w:t>
      </w:r>
      <w:r w:rsidR="00F400FE" w:rsidRPr="004E2832">
        <w:rPr>
          <w:rFonts w:ascii="メイリオ" w:eastAsia="メイリオ" w:hAnsi="メイリオ" w:cs="ＭＳ明朝" w:hint="eastAsia"/>
          <w:kern w:val="0"/>
          <w:szCs w:val="21"/>
        </w:rPr>
        <w:t>30</w:t>
      </w:r>
      <w:r w:rsidRPr="004E2832">
        <w:rPr>
          <w:rFonts w:ascii="メイリオ" w:eastAsia="メイリオ" w:hAnsi="メイリオ" w:cs="ＭＳ明朝" w:hint="eastAsia"/>
          <w:kern w:val="0"/>
          <w:szCs w:val="21"/>
        </w:rPr>
        <w:t>日社援発第</w:t>
      </w:r>
      <w:r w:rsidR="00F400FE" w:rsidRPr="004E2832">
        <w:rPr>
          <w:rFonts w:ascii="メイリオ" w:eastAsia="メイリオ" w:hAnsi="メイリオ" w:cs="ＭＳ明朝" w:hint="eastAsia"/>
          <w:kern w:val="0"/>
          <w:szCs w:val="21"/>
        </w:rPr>
        <w:t>0830007</w:t>
      </w:r>
      <w:r w:rsidRPr="004E2832">
        <w:rPr>
          <w:rFonts w:ascii="メイリオ" w:eastAsia="メイリオ" w:hAnsi="メイリオ" w:cs="ＭＳ明朝" w:hint="eastAsia"/>
          <w:kern w:val="0"/>
          <w:szCs w:val="21"/>
        </w:rPr>
        <w:t>号・老発第</w:t>
      </w:r>
      <w:r w:rsidR="00F400FE" w:rsidRPr="004E2832">
        <w:rPr>
          <w:rFonts w:ascii="メイリオ" w:eastAsia="メイリオ" w:hAnsi="メイリオ" w:cs="ＭＳ明朝" w:hint="eastAsia"/>
          <w:kern w:val="0"/>
          <w:szCs w:val="21"/>
        </w:rPr>
        <w:t>0830006</w:t>
      </w:r>
      <w:r w:rsidRPr="004E2832">
        <w:rPr>
          <w:rFonts w:ascii="メイリオ" w:eastAsia="メイリオ" w:hAnsi="メイリオ" w:cs="ＭＳ明朝" w:hint="eastAsia"/>
          <w:kern w:val="0"/>
          <w:szCs w:val="21"/>
        </w:rPr>
        <w:t>号厚生労働省社会・援護局長、老健局長連名通知）に定めるとおりの取扱いとして差し支えないこと。</w:t>
      </w:r>
    </w:p>
    <w:p w:rsidR="00F400FE" w:rsidRPr="004E2832" w:rsidRDefault="00B6332E" w:rsidP="006E05DD">
      <w:pPr>
        <w:autoSpaceDE w:val="0"/>
        <w:autoSpaceDN w:val="0"/>
        <w:adjustRightInd w:val="0"/>
        <w:spacing w:line="380" w:lineRule="exact"/>
        <w:ind w:leftChars="100" w:left="42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カ</w:t>
      </w:r>
      <w:r w:rsidR="00F400FE"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介助犬訓練事業又は聴導犬訓練事業の経営を目的として法人を設立する場合については、「介助犬訓練事業又は聴導犬訓練事業の経営を目的として社会福祉法人を設立する場合の資産要件の緩和等について」（平成</w:t>
      </w:r>
      <w:r w:rsidR="00F400FE" w:rsidRPr="004E2832">
        <w:rPr>
          <w:rFonts w:ascii="メイリオ" w:eastAsia="メイリオ" w:hAnsi="メイリオ" w:cs="ＭＳ明朝" w:hint="eastAsia"/>
          <w:kern w:val="0"/>
          <w:szCs w:val="21"/>
        </w:rPr>
        <w:t>15</w:t>
      </w:r>
      <w:r w:rsidRPr="004E2832">
        <w:rPr>
          <w:rFonts w:ascii="メイリオ" w:eastAsia="メイリオ" w:hAnsi="メイリオ" w:cs="ＭＳ明朝" w:hint="eastAsia"/>
          <w:kern w:val="0"/>
          <w:szCs w:val="21"/>
        </w:rPr>
        <w:t>年５月８日社援発第</w:t>
      </w:r>
      <w:r w:rsidR="00F400FE" w:rsidRPr="004E2832">
        <w:rPr>
          <w:rFonts w:ascii="メイリオ" w:eastAsia="メイリオ" w:hAnsi="メイリオ" w:cs="ＭＳ明朝" w:hint="eastAsia"/>
          <w:kern w:val="0"/>
          <w:szCs w:val="21"/>
        </w:rPr>
        <w:t>0508002</w:t>
      </w:r>
      <w:r w:rsidRPr="004E2832">
        <w:rPr>
          <w:rFonts w:ascii="メイリオ" w:eastAsia="メイリオ" w:hAnsi="メイリオ" w:cs="ＭＳ明朝" w:hint="eastAsia"/>
          <w:kern w:val="0"/>
          <w:szCs w:val="21"/>
        </w:rPr>
        <w:t>号）に定めるとおりの取扱いとして差し支えないこと。</w:t>
      </w:r>
    </w:p>
    <w:p w:rsidR="00F400FE" w:rsidRPr="004E2832" w:rsidRDefault="00B6332E" w:rsidP="006E05DD">
      <w:pPr>
        <w:autoSpaceDE w:val="0"/>
        <w:autoSpaceDN w:val="0"/>
        <w:adjustRightInd w:val="0"/>
        <w:spacing w:line="380" w:lineRule="exact"/>
        <w:ind w:leftChars="100" w:left="42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キ</w:t>
      </w:r>
      <w:r w:rsidR="00F400FE"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社会福祉協議会（社会福祉施設を経営するものを除く。）及び共同募金会にあっては、</w:t>
      </w:r>
      <w:r w:rsidR="00F400FE" w:rsidRPr="004E2832">
        <w:rPr>
          <w:rFonts w:ascii="メイリオ" w:eastAsia="メイリオ" w:hAnsi="メイリオ" w:cs="ＭＳ明朝" w:hint="eastAsia"/>
          <w:kern w:val="0"/>
          <w:szCs w:val="21"/>
        </w:rPr>
        <w:t>300</w:t>
      </w:r>
      <w:r w:rsidRPr="004E2832">
        <w:rPr>
          <w:rFonts w:ascii="メイリオ" w:eastAsia="メイリオ" w:hAnsi="メイリオ" w:cs="ＭＳ明朝" w:hint="eastAsia"/>
          <w:kern w:val="0"/>
          <w:szCs w:val="21"/>
        </w:rPr>
        <w:t>万円以上に相当する資産を基本財産として有しなければならないこと。ただし、市町村社会福祉協議会及び地区社会福祉協議会（以下「市区町村社会福祉協議会」と総称する。）にあっては、</w:t>
      </w:r>
      <w:r w:rsidR="00F400FE" w:rsidRPr="004E2832">
        <w:rPr>
          <w:rFonts w:ascii="メイリオ" w:eastAsia="メイリオ" w:hAnsi="メイリオ" w:cs="ＭＳ明朝" w:hint="eastAsia"/>
          <w:kern w:val="0"/>
          <w:szCs w:val="21"/>
        </w:rPr>
        <w:t>300</w:t>
      </w:r>
      <w:r w:rsidRPr="004E2832">
        <w:rPr>
          <w:rFonts w:ascii="メイリオ" w:eastAsia="メイリオ" w:hAnsi="メイリオ" w:cs="ＭＳ明朝" w:hint="eastAsia"/>
          <w:kern w:val="0"/>
          <w:szCs w:val="21"/>
        </w:rPr>
        <w:t>万円と</w:t>
      </w:r>
      <w:r w:rsidR="00F400FE" w:rsidRPr="004E2832">
        <w:rPr>
          <w:rFonts w:ascii="メイリオ" w:eastAsia="メイリオ" w:hAnsi="メイリオ" w:cs="ＭＳ明朝" w:hint="eastAsia"/>
          <w:kern w:val="0"/>
          <w:szCs w:val="21"/>
        </w:rPr>
        <w:t>10</w:t>
      </w:r>
      <w:r w:rsidRPr="004E2832">
        <w:rPr>
          <w:rFonts w:ascii="メイリオ" w:eastAsia="メイリオ" w:hAnsi="メイリオ" w:cs="ＭＳ明朝" w:hint="eastAsia"/>
          <w:kern w:val="0"/>
          <w:szCs w:val="21"/>
        </w:rPr>
        <w:t>円に当該市町村又は当該区の人口を乗じて得た額（</w:t>
      </w:r>
      <w:r w:rsidR="00F400FE" w:rsidRPr="004E2832">
        <w:rPr>
          <w:rFonts w:ascii="メイリオ" w:eastAsia="メイリオ" w:hAnsi="メイリオ" w:cs="ＭＳ明朝" w:hint="eastAsia"/>
          <w:kern w:val="0"/>
          <w:szCs w:val="21"/>
        </w:rPr>
        <w:t>100</w:t>
      </w:r>
      <w:r w:rsidRPr="004E2832">
        <w:rPr>
          <w:rFonts w:ascii="メイリオ" w:eastAsia="メイリオ" w:hAnsi="メイリオ" w:cs="ＭＳ明朝" w:hint="eastAsia"/>
          <w:kern w:val="0"/>
          <w:szCs w:val="21"/>
        </w:rPr>
        <w:t>万円以下のときは</w:t>
      </w:r>
      <w:r w:rsidR="00F400FE" w:rsidRPr="004E2832">
        <w:rPr>
          <w:rFonts w:ascii="メイリオ" w:eastAsia="メイリオ" w:hAnsi="メイリオ" w:cs="ＭＳ明朝" w:hint="eastAsia"/>
          <w:kern w:val="0"/>
          <w:szCs w:val="21"/>
        </w:rPr>
        <w:t>100</w:t>
      </w:r>
      <w:r w:rsidRPr="004E2832">
        <w:rPr>
          <w:rFonts w:ascii="メイリオ" w:eastAsia="メイリオ" w:hAnsi="メイリオ" w:cs="ＭＳ明朝" w:hint="eastAsia"/>
          <w:kern w:val="0"/>
          <w:szCs w:val="21"/>
        </w:rPr>
        <w:t>万円とする。）とのいずれか少ない方の額以上に相当する資産で差し支えないこと。</w:t>
      </w:r>
    </w:p>
    <w:p w:rsidR="00B6332E" w:rsidRPr="004E2832" w:rsidRDefault="00B6332E" w:rsidP="006E05DD">
      <w:pPr>
        <w:autoSpaceDE w:val="0"/>
        <w:autoSpaceDN w:val="0"/>
        <w:adjustRightInd w:val="0"/>
        <w:spacing w:line="380" w:lineRule="exact"/>
        <w:ind w:leftChars="100" w:left="42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ク</w:t>
      </w:r>
      <w:r w:rsidR="00F400FE"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イからキまで以外の財産であっても、法人が重要と認める財産は基本財産として差し支えないこと。</w:t>
      </w:r>
    </w:p>
    <w:p w:rsidR="00B6332E" w:rsidRPr="004E2832" w:rsidRDefault="00B6332E" w:rsidP="006E05DD">
      <w:pPr>
        <w:autoSpaceDE w:val="0"/>
        <w:autoSpaceDN w:val="0"/>
        <w:adjustRightInd w:val="0"/>
        <w:spacing w:line="380" w:lineRule="exact"/>
        <w:jc w:val="left"/>
        <w:rPr>
          <w:rFonts w:ascii="メイリオ" w:eastAsia="メイリオ" w:hAnsi="メイリオ" w:cs="ＭＳ明朝"/>
          <w:kern w:val="0"/>
          <w:szCs w:val="21"/>
        </w:rPr>
      </w:pPr>
    </w:p>
    <w:p w:rsidR="00F400FE" w:rsidRPr="004E2832" w:rsidRDefault="00B6332E" w:rsidP="006E05DD">
      <w:pPr>
        <w:autoSpaceDE w:val="0"/>
        <w:autoSpaceDN w:val="0"/>
        <w:adjustRightInd w:val="0"/>
        <w:spacing w:line="380" w:lineRule="exact"/>
        <w:jc w:val="left"/>
        <w:rPr>
          <w:rFonts w:ascii="メイリオ" w:eastAsia="メイリオ" w:hAnsi="メイリオ"/>
          <w:szCs w:val="21"/>
        </w:rPr>
      </w:pPr>
      <w:r w:rsidRPr="004E2832">
        <w:rPr>
          <w:rFonts w:ascii="メイリオ" w:eastAsia="メイリオ" w:hAnsi="メイリオ" w:hint="eastAsia"/>
          <w:szCs w:val="21"/>
        </w:rPr>
        <w:t>３ 資産の管理</w:t>
      </w:r>
    </w:p>
    <w:p w:rsidR="00F400FE" w:rsidRPr="004E2832" w:rsidRDefault="00B6332E" w:rsidP="006E05DD">
      <w:pPr>
        <w:autoSpaceDE w:val="0"/>
        <w:autoSpaceDN w:val="0"/>
        <w:adjustRightInd w:val="0"/>
        <w:spacing w:line="380" w:lineRule="exact"/>
        <w:ind w:left="420" w:hangingChars="200" w:hanging="420"/>
        <w:jc w:val="left"/>
        <w:rPr>
          <w:rFonts w:ascii="メイリオ" w:eastAsia="メイリオ" w:hAnsi="メイリオ"/>
          <w:szCs w:val="21"/>
        </w:rPr>
      </w:pPr>
      <w:r w:rsidRPr="004E2832">
        <w:rPr>
          <w:rFonts w:ascii="メイリオ" w:eastAsia="メイリオ" w:hAnsi="メイリオ" w:cs="ＭＳ明朝" w:hint="eastAsia"/>
          <w:kern w:val="0"/>
          <w:szCs w:val="21"/>
        </w:rPr>
        <w:t>（１）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原則として適当ではないこと。</w:t>
      </w:r>
    </w:p>
    <w:p w:rsidR="00B6332E" w:rsidRPr="004E2832" w:rsidRDefault="00B6332E" w:rsidP="006E05DD">
      <w:pPr>
        <w:autoSpaceDE w:val="0"/>
        <w:autoSpaceDN w:val="0"/>
        <w:adjustRightInd w:val="0"/>
        <w:spacing w:line="380" w:lineRule="exact"/>
        <w:ind w:leftChars="200" w:left="420"/>
        <w:jc w:val="left"/>
        <w:rPr>
          <w:rFonts w:ascii="メイリオ" w:eastAsia="メイリオ" w:hAnsi="メイリオ"/>
          <w:szCs w:val="21"/>
        </w:rPr>
      </w:pPr>
      <w:r w:rsidRPr="004E2832">
        <w:rPr>
          <w:rFonts w:ascii="メイリオ" w:eastAsia="メイリオ" w:hAnsi="メイリオ" w:cs="ＭＳ明朝" w:hint="eastAsia"/>
          <w:kern w:val="0"/>
          <w:szCs w:val="21"/>
        </w:rPr>
        <w:t>①価格の変動が著しい財産（株式、株式投資信託、金、外貨建債券等）</w:t>
      </w:r>
    </w:p>
    <w:p w:rsidR="00B6332E" w:rsidRPr="004E2832" w:rsidRDefault="00B6332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②客観的評価が困難な財産（美術品、骨董品等）</w:t>
      </w:r>
    </w:p>
    <w:p w:rsidR="00B6332E" w:rsidRPr="004E2832" w:rsidRDefault="00B6332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③減価する財産（建築物、建造物等減価償却資産）</w:t>
      </w:r>
    </w:p>
    <w:p w:rsidR="00F400FE" w:rsidRPr="004E2832" w:rsidRDefault="00B6332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④回収が困難になるおそれのある方法（融資）</w:t>
      </w:r>
    </w:p>
    <w:p w:rsidR="00B6332E" w:rsidRPr="004E2832" w:rsidRDefault="00802E9B" w:rsidP="006E05DD">
      <w:pPr>
        <w:autoSpaceDE w:val="0"/>
        <w:autoSpaceDN w:val="0"/>
        <w:adjustRightInd w:val="0"/>
        <w:spacing w:line="380" w:lineRule="exact"/>
        <w:ind w:left="420" w:hangingChars="200" w:hanging="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（３</w:t>
      </w:r>
      <w:r w:rsidR="00B6332E" w:rsidRPr="004E2832">
        <w:rPr>
          <w:rFonts w:ascii="メイリオ" w:eastAsia="メイリオ" w:hAnsi="メイリオ" w:cs="ＭＳ明朝" w:hint="eastAsia"/>
          <w:kern w:val="0"/>
          <w:szCs w:val="21"/>
        </w:rPr>
        <w:t>）法人の財産（基本財産、基本財産以外の財産双方）については、価値の変動の激しい財産、客観的評価が困難な財産等価値の不安定な財産又は過大な負担付財産が財産の相当部分を占めないようにする必要があること。</w:t>
      </w:r>
    </w:p>
    <w:p w:rsidR="00A07CDE" w:rsidRPr="004E2832" w:rsidRDefault="00A07CDE" w:rsidP="006E05DD">
      <w:pPr>
        <w:autoSpaceDE w:val="0"/>
        <w:autoSpaceDN w:val="0"/>
        <w:adjustRightInd w:val="0"/>
        <w:spacing w:line="380" w:lineRule="exact"/>
        <w:ind w:left="594" w:hangingChars="283" w:hanging="594"/>
        <w:jc w:val="left"/>
        <w:rPr>
          <w:rFonts w:ascii="メイリオ" w:eastAsia="メイリオ" w:hAnsi="メイリオ" w:cs="ＭＳ明朝"/>
          <w:kern w:val="0"/>
          <w:szCs w:val="21"/>
        </w:rPr>
      </w:pPr>
    </w:p>
    <w:p w:rsidR="00A07CDE" w:rsidRPr="004E2832" w:rsidRDefault="00F400FE" w:rsidP="006E05DD">
      <w:pPr>
        <w:widowControl/>
        <w:spacing w:line="380" w:lineRule="exact"/>
        <w:ind w:rightChars="-136" w:right="-286"/>
        <w:jc w:val="left"/>
        <w:rPr>
          <w:rFonts w:ascii="メイリオ" w:eastAsia="メイリオ" w:hAnsi="メイリオ" w:cs="ＭＳ Ｐゴシック"/>
          <w:b/>
          <w:kern w:val="0"/>
          <w:szCs w:val="21"/>
        </w:rPr>
      </w:pPr>
      <w:r w:rsidRPr="004E2832">
        <w:rPr>
          <w:rFonts w:ascii="メイリオ" w:eastAsia="メイリオ" w:hAnsi="メイリオ" w:cs="ＭＳ Ｐゴシック" w:hint="eastAsia"/>
          <w:b/>
          <w:kern w:val="0"/>
          <w:szCs w:val="21"/>
        </w:rPr>
        <w:t>社会福祉法人の認可について：課長通知</w:t>
      </w:r>
    </w:p>
    <w:p w:rsidR="00A07CDE" w:rsidRPr="004E2832" w:rsidRDefault="00A07CDE" w:rsidP="006E05DD">
      <w:pPr>
        <w:widowControl/>
        <w:spacing w:line="380" w:lineRule="exact"/>
        <w:ind w:rightChars="-136" w:right="-286" w:firstLineChars="50" w:firstLine="105"/>
        <w:jc w:val="left"/>
        <w:rPr>
          <w:rFonts w:ascii="メイリオ" w:eastAsia="メイリオ" w:hAnsi="メイリオ" w:cs="ＭＳ Ｐゴシック"/>
          <w:b/>
          <w:kern w:val="0"/>
          <w:szCs w:val="21"/>
        </w:rPr>
      </w:pPr>
      <w:r w:rsidRPr="004E2832">
        <w:rPr>
          <w:rFonts w:ascii="メイリオ" w:eastAsia="メイリオ" w:hAnsi="メイリオ" w:cs="ＭＳ Ｐゴシック" w:hint="eastAsia"/>
          <w:b/>
          <w:kern w:val="0"/>
          <w:szCs w:val="21"/>
        </w:rPr>
        <w:t>社会福祉法人審査要領</w:t>
      </w:r>
    </w:p>
    <w:p w:rsidR="00A07CDE" w:rsidRPr="004E2832" w:rsidRDefault="00A07CDE" w:rsidP="006E05DD">
      <w:pPr>
        <w:autoSpaceDE w:val="0"/>
        <w:autoSpaceDN w:val="0"/>
        <w:adjustRightInd w:val="0"/>
        <w:spacing w:line="380" w:lineRule="exact"/>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第２</w:t>
      </w:r>
      <w:r w:rsidRPr="004E2832">
        <w:rPr>
          <w:rFonts w:ascii="メイリオ" w:eastAsia="メイリオ" w:hAnsi="メイリオ" w:cs="ＭＳ明朝"/>
          <w:kern w:val="0"/>
          <w:szCs w:val="21"/>
        </w:rPr>
        <w:t xml:space="preserve"> </w:t>
      </w:r>
      <w:r w:rsidRPr="004E2832">
        <w:rPr>
          <w:rFonts w:ascii="メイリオ" w:eastAsia="メイリオ" w:hAnsi="メイリオ" w:cs="ＭＳ明朝" w:hint="eastAsia"/>
          <w:kern w:val="0"/>
          <w:szCs w:val="21"/>
        </w:rPr>
        <w:t>法人の資産</w:t>
      </w:r>
    </w:p>
    <w:p w:rsidR="00C679E2" w:rsidRPr="004E2832" w:rsidRDefault="00C679E2" w:rsidP="006E05DD">
      <w:pPr>
        <w:widowControl/>
        <w:spacing w:line="380" w:lineRule="exact"/>
        <w:ind w:leftChars="22" w:left="466" w:hangingChars="200" w:hanging="420"/>
        <w:jc w:val="left"/>
        <w:rPr>
          <w:rFonts w:ascii="メイリオ" w:eastAsia="メイリオ" w:hAnsi="メイリオ" w:cs="ＭＳ Ｐゴシック"/>
          <w:kern w:val="0"/>
          <w:szCs w:val="21"/>
        </w:rPr>
      </w:pPr>
      <w:r w:rsidRPr="004E2832">
        <w:rPr>
          <w:rFonts w:ascii="メイリオ" w:eastAsia="メイリオ" w:hAnsi="メイリオ" w:cs="ＭＳ Ｐゴシック" w:hint="eastAsia"/>
          <w:kern w:val="0"/>
          <w:szCs w:val="21"/>
        </w:rPr>
        <w:t>（１）法人の設立に際して、寄附金が予定されている場合は、法人設立後にその履行がなされないときは法人運営に著しく支障を来すことから、次の点について慎重に審査すること。</w:t>
      </w:r>
    </w:p>
    <w:p w:rsidR="002456B4" w:rsidRPr="004E2832" w:rsidRDefault="00C679E2" w:rsidP="006E05DD">
      <w:pPr>
        <w:widowControl/>
        <w:spacing w:line="380" w:lineRule="exact"/>
        <w:ind w:leftChars="200" w:left="630" w:hangingChars="100" w:hanging="210"/>
        <w:jc w:val="left"/>
        <w:rPr>
          <w:rFonts w:ascii="メイリオ" w:eastAsia="メイリオ" w:hAnsi="メイリオ" w:cs="ＭＳ Ｐゴシック"/>
          <w:kern w:val="0"/>
          <w:szCs w:val="21"/>
        </w:rPr>
      </w:pPr>
      <w:r w:rsidRPr="004E2832">
        <w:rPr>
          <w:rFonts w:ascii="メイリオ" w:eastAsia="メイリオ" w:hAnsi="メイリオ" w:cs="ＭＳ Ｐゴシック" w:hint="eastAsia"/>
          <w:kern w:val="0"/>
          <w:szCs w:val="21"/>
        </w:rPr>
        <w:t>ア</w:t>
      </w:r>
      <w:r w:rsidR="00F400FE" w:rsidRPr="004E2832">
        <w:rPr>
          <w:rFonts w:ascii="メイリオ" w:eastAsia="メイリオ" w:hAnsi="メイリオ" w:cs="ＭＳ Ｐゴシック" w:hint="eastAsia"/>
          <w:kern w:val="0"/>
          <w:szCs w:val="21"/>
        </w:rPr>
        <w:t xml:space="preserve">　</w:t>
      </w:r>
      <w:r w:rsidRPr="004E2832">
        <w:rPr>
          <w:rFonts w:ascii="メイリオ" w:eastAsia="メイリオ" w:hAnsi="メイリオ" w:cs="ＭＳ Ｐゴシック" w:hint="eastAsia"/>
          <w:kern w:val="0"/>
          <w:szCs w:val="21"/>
        </w:rPr>
        <w:t>書面による贈与契約が締結されていることについて、契約書の写及び寄付予定者の印鑑登録証明書等により確認すること。</w:t>
      </w:r>
    </w:p>
    <w:p w:rsidR="00C679E2" w:rsidRPr="004E2832" w:rsidRDefault="00C679E2" w:rsidP="006E05DD">
      <w:pPr>
        <w:widowControl/>
        <w:spacing w:line="380" w:lineRule="exact"/>
        <w:ind w:leftChars="200" w:left="630" w:hangingChars="100" w:hanging="210"/>
        <w:jc w:val="left"/>
        <w:rPr>
          <w:rFonts w:ascii="メイリオ" w:eastAsia="メイリオ" w:hAnsi="メイリオ" w:cs="ＭＳ Ｐゴシック"/>
          <w:kern w:val="0"/>
          <w:szCs w:val="21"/>
        </w:rPr>
      </w:pPr>
      <w:r w:rsidRPr="004E2832">
        <w:rPr>
          <w:rFonts w:ascii="メイリオ" w:eastAsia="メイリオ" w:hAnsi="メイリオ" w:cs="ＭＳ Ｐゴシック" w:hint="eastAsia"/>
          <w:kern w:val="0"/>
          <w:szCs w:val="21"/>
        </w:rPr>
        <w:t>イ</w:t>
      </w:r>
      <w:r w:rsidR="002456B4" w:rsidRPr="004E2832">
        <w:rPr>
          <w:rFonts w:ascii="メイリオ" w:eastAsia="メイリオ" w:hAnsi="メイリオ" w:cs="ＭＳ Ｐゴシック" w:hint="eastAsia"/>
          <w:kern w:val="0"/>
          <w:szCs w:val="21"/>
        </w:rPr>
        <w:t xml:space="preserve">　</w:t>
      </w:r>
      <w:r w:rsidRPr="004E2832">
        <w:rPr>
          <w:rFonts w:ascii="メイリオ" w:eastAsia="メイリオ" w:hAnsi="メイリオ" w:cs="ＭＳ Ｐゴシック" w:hint="eastAsia"/>
          <w:kern w:val="0"/>
          <w:szCs w:val="21"/>
        </w:rPr>
        <w:t>寄付者の所得能力、営業実績、資産状況等から当該寄付が確実に行われることについて、所得証明書、納税証明書、残高証明書、資産証明書等により確認すること。</w:t>
      </w:r>
    </w:p>
    <w:p w:rsidR="002456B4" w:rsidRPr="004E2832" w:rsidRDefault="00C679E2" w:rsidP="006E05DD">
      <w:pPr>
        <w:widowControl/>
        <w:spacing w:line="380" w:lineRule="exact"/>
        <w:ind w:leftChars="22" w:left="466" w:hangingChars="200" w:hanging="420"/>
        <w:jc w:val="left"/>
        <w:rPr>
          <w:rFonts w:ascii="メイリオ" w:eastAsia="メイリオ" w:hAnsi="メイリオ" w:cs="ＭＳ Ｐゴシック"/>
          <w:kern w:val="0"/>
          <w:szCs w:val="21"/>
        </w:rPr>
      </w:pPr>
      <w:r w:rsidRPr="004E2832">
        <w:rPr>
          <w:rFonts w:ascii="メイリオ" w:eastAsia="メイリオ" w:hAnsi="メイリオ" w:cs="ＭＳ Ｐゴシック" w:hint="eastAsia"/>
          <w:kern w:val="0"/>
          <w:szCs w:val="21"/>
        </w:rPr>
        <w:t>（２）独立行政法人福祉医療機構等からの借入金に対する償還財源、不動産の賃借料その他必要とされる経常経費について、寄附金が予定されている場合も（１）と同様であるが、特に個人の寄附については、年間の寄附額をその者の年間所得から控除した後の所得額が社会通念上その者の生活を維持できると認められる額を上回っていなければならないこと。</w:t>
      </w:r>
    </w:p>
    <w:p w:rsidR="002456B4" w:rsidRPr="004E2832" w:rsidRDefault="00A07CDE" w:rsidP="006E05DD">
      <w:pPr>
        <w:widowControl/>
        <w:spacing w:line="380" w:lineRule="exact"/>
        <w:ind w:leftChars="22" w:left="466" w:hangingChars="200" w:hanging="420"/>
        <w:jc w:val="left"/>
        <w:rPr>
          <w:rFonts w:ascii="メイリオ" w:eastAsia="メイリオ" w:hAnsi="メイリオ" w:cs="ＭＳ Ｐゴシック"/>
          <w:kern w:val="0"/>
          <w:szCs w:val="21"/>
        </w:rPr>
      </w:pPr>
      <w:r w:rsidRPr="004E2832">
        <w:rPr>
          <w:rFonts w:ascii="メイリオ" w:eastAsia="メイリオ" w:hAnsi="メイリオ" w:cs="ＭＳ明朝" w:hint="eastAsia"/>
          <w:kern w:val="0"/>
          <w:szCs w:val="21"/>
        </w:rPr>
        <w:t>（４）「その施設の用に供する不動産」とは、社会福祉施設の最低基準により定められた設備を含む建物並びにその建物の敷地及び社会福祉施設の最低基準により定められた設備の敷地をいうこと。</w:t>
      </w:r>
    </w:p>
    <w:p w:rsidR="002456B4" w:rsidRPr="004E2832" w:rsidRDefault="00A07CDE" w:rsidP="006E05DD">
      <w:pPr>
        <w:widowControl/>
        <w:spacing w:line="380" w:lineRule="exact"/>
        <w:ind w:leftChars="22" w:left="466" w:hangingChars="200" w:hanging="420"/>
        <w:jc w:val="left"/>
        <w:rPr>
          <w:rFonts w:ascii="メイリオ" w:eastAsia="メイリオ" w:hAnsi="メイリオ" w:cs="ＭＳ Ｐゴシック"/>
          <w:kern w:val="0"/>
          <w:szCs w:val="21"/>
        </w:rPr>
      </w:pPr>
      <w:r w:rsidRPr="004E2832">
        <w:rPr>
          <w:rFonts w:ascii="メイリオ" w:eastAsia="メイリオ" w:hAnsi="メイリオ" w:cs="ＭＳ明朝" w:hint="eastAsia"/>
          <w:kern w:val="0"/>
          <w:szCs w:val="21"/>
        </w:rPr>
        <w:t>（６）社会福祉施設を経営しない法人が国又は地方公共団体以外の者からの貸与を受けることができる「不動産の一部」とは、基本的には敷地部分を指し、事業が行われる建物部分については、当該法人が所有権を有していることが望ましいこと。</w:t>
      </w:r>
    </w:p>
    <w:p w:rsidR="002456B4" w:rsidRPr="004E2832" w:rsidRDefault="00A07CDE" w:rsidP="006E05DD">
      <w:pPr>
        <w:widowControl/>
        <w:spacing w:line="380" w:lineRule="exact"/>
        <w:ind w:leftChars="22" w:left="466" w:hangingChars="200" w:hanging="420"/>
        <w:jc w:val="left"/>
        <w:rPr>
          <w:rFonts w:ascii="メイリオ" w:eastAsia="メイリオ" w:hAnsi="メイリオ" w:cs="ＭＳ Ｐゴシック"/>
          <w:kern w:val="0"/>
          <w:szCs w:val="21"/>
        </w:rPr>
      </w:pPr>
      <w:r w:rsidRPr="004E2832">
        <w:rPr>
          <w:rFonts w:ascii="メイリオ" w:eastAsia="メイリオ" w:hAnsi="メイリオ" w:cs="ＭＳ明朝" w:hint="eastAsia"/>
          <w:kern w:val="0"/>
          <w:szCs w:val="21"/>
        </w:rPr>
        <w:t>（７）不動産の賃借による場合、賃借料の水準は、法人の経営の安定性の確保や社会福祉事業の特性に鑑み、極力低額であることが望ましいものであり、また、法人が当該賃借料を長期間にわたって安定的に支払う能力があると認められる必要があること。また、当該法人の理事長又は当該法人から報酬を受けている役員等から賃借により貸与を受けることは、望ましくないこと。</w:t>
      </w:r>
    </w:p>
    <w:p w:rsidR="00A07CDE" w:rsidRPr="004E2832" w:rsidRDefault="00A07CDE" w:rsidP="006E05DD">
      <w:pPr>
        <w:widowControl/>
        <w:spacing w:line="380" w:lineRule="exact"/>
        <w:jc w:val="left"/>
        <w:rPr>
          <w:rFonts w:ascii="メイリオ" w:eastAsia="メイリオ" w:hAnsi="メイリオ" w:cs="ＭＳ Ｐゴシック"/>
          <w:kern w:val="0"/>
          <w:szCs w:val="21"/>
        </w:rPr>
      </w:pPr>
      <w:r w:rsidRPr="004E2832">
        <w:rPr>
          <w:rFonts w:ascii="メイリオ" w:eastAsia="メイリオ" w:hAnsi="メイリオ" w:cs="ＭＳ明朝" w:hint="eastAsia"/>
          <w:kern w:val="0"/>
          <w:szCs w:val="21"/>
        </w:rPr>
        <w:t>（８）法人が株式を保有できるのは、原則として、以下の場合に限られる。</w:t>
      </w:r>
    </w:p>
    <w:p w:rsidR="002456B4" w:rsidRPr="004E2832" w:rsidRDefault="00A07CDE" w:rsidP="006E05DD">
      <w:pPr>
        <w:autoSpaceDE w:val="0"/>
        <w:autoSpaceDN w:val="0"/>
        <w:adjustRightInd w:val="0"/>
        <w:spacing w:line="380" w:lineRule="exact"/>
        <w:ind w:leftChars="200" w:left="63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ア</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基本財産以外の資産の管理運用の場合。ただし、あくまで管理運用であることを明確にするため、上場株や店頭公</w:t>
      </w:r>
      <w:r w:rsidR="002456B4" w:rsidRPr="004E2832">
        <w:rPr>
          <w:rFonts w:ascii="メイリオ" w:eastAsia="メイリオ" w:hAnsi="メイリオ" w:cs="ＭＳ明朝" w:hint="eastAsia"/>
          <w:kern w:val="0"/>
          <w:szCs w:val="21"/>
        </w:rPr>
        <w:t>開株のように、証券会社の通常の取引を通じて取得できるものに限る。</w:t>
      </w:r>
    </w:p>
    <w:p w:rsidR="002456B4" w:rsidRPr="004E2832" w:rsidRDefault="00A07CDE" w:rsidP="006E05DD">
      <w:pPr>
        <w:autoSpaceDE w:val="0"/>
        <w:autoSpaceDN w:val="0"/>
        <w:adjustRightInd w:val="0"/>
        <w:spacing w:line="380" w:lineRule="exact"/>
        <w:ind w:leftChars="200" w:left="630" w:hangingChars="100" w:hanging="21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イ</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基本財産として寄付された場合。これは、設立時に限らず、設立後に寄附されたものも含む。</w:t>
      </w:r>
    </w:p>
    <w:p w:rsidR="00A07CDE" w:rsidRPr="004E2832" w:rsidRDefault="00A07CDE" w:rsidP="006E05DD">
      <w:pPr>
        <w:autoSpaceDE w:val="0"/>
        <w:autoSpaceDN w:val="0"/>
        <w:adjustRightInd w:val="0"/>
        <w:spacing w:line="380" w:lineRule="exact"/>
        <w:ind w:left="420" w:hangingChars="200" w:hanging="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９）基本財産として株式が寄附される場合には、社会福祉法人としての適切な活動等のため、所轄庁においては、寄附を受けた社会福祉法人の理事と当該営利企業の関係者との関係、基本財産の構成、株式等の寄附の目的について十分注意し、必要に応じ適切な指導等を行う。</w:t>
      </w:r>
    </w:p>
    <w:p w:rsidR="00A07CDE" w:rsidRPr="004E2832" w:rsidRDefault="00A07CDE" w:rsidP="006E05DD">
      <w:pPr>
        <w:autoSpaceDE w:val="0"/>
        <w:autoSpaceDN w:val="0"/>
        <w:adjustRightInd w:val="0"/>
        <w:spacing w:line="380" w:lineRule="exact"/>
        <w:ind w:leftChars="1" w:left="447" w:hangingChars="212" w:hanging="445"/>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w:t>
      </w:r>
      <w:r w:rsidRPr="004E2832">
        <w:rPr>
          <w:rFonts w:ascii="メイリオ" w:eastAsia="メイリオ" w:hAnsi="メイリオ" w:cs="ＭＳ明朝"/>
          <w:kern w:val="0"/>
          <w:szCs w:val="21"/>
        </w:rPr>
        <w:t>10</w:t>
      </w:r>
      <w:r w:rsidRPr="004E2832">
        <w:rPr>
          <w:rFonts w:ascii="メイリオ" w:eastAsia="メイリオ" w:hAnsi="メイリオ" w:cs="ＭＳ明朝" w:hint="eastAsia"/>
          <w:kern w:val="0"/>
          <w:szCs w:val="21"/>
        </w:rPr>
        <w:t>）（８）の場合については、株式の保有等は認められるが、その場合であっても、当該社会福祉法人が当該営利企業を実質的に支配することのないように、その保有の割合は、２分の１を超えてはならない。</w:t>
      </w:r>
    </w:p>
    <w:p w:rsidR="00A07CDE" w:rsidRPr="004E2832" w:rsidRDefault="00A07CDE" w:rsidP="006E05DD">
      <w:pPr>
        <w:autoSpaceDE w:val="0"/>
        <w:autoSpaceDN w:val="0"/>
        <w:adjustRightInd w:val="0"/>
        <w:spacing w:line="380" w:lineRule="exact"/>
        <w:ind w:leftChars="1" w:left="447" w:hangingChars="212" w:hanging="445"/>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w:t>
      </w:r>
      <w:r w:rsidRPr="004E2832">
        <w:rPr>
          <w:rFonts w:ascii="メイリオ" w:eastAsia="メイリオ" w:hAnsi="メイリオ" w:cs="ＭＳ明朝"/>
          <w:kern w:val="0"/>
          <w:szCs w:val="21"/>
        </w:rPr>
        <w:t>11</w:t>
      </w:r>
      <w:r w:rsidRPr="004E2832">
        <w:rPr>
          <w:rFonts w:ascii="メイリオ" w:eastAsia="メイリオ" w:hAnsi="メイリオ" w:cs="ＭＳ明朝" w:hint="eastAsia"/>
          <w:kern w:val="0"/>
          <w:szCs w:val="21"/>
        </w:rPr>
        <w:t>）（８）の場合により株式保有等を行っている場合（全株式の２０％以上を保有している場合に限る。）については、法第５９条の規定による現況報告書等と合わせて、当該営利企業の概要として、事業年度末現在の次の事項を記載した書類を提出すること。</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ア</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名称</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イ</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事務所の所在地</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ウ</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資本金等</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エ</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事業内容</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オ</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役員の数及び代表者の氏名</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カ</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従業員の数</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キ</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当該社会福祉法人が保有する株式等の数及び全株式等に占める割合</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ク</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保有する理由</w:t>
      </w:r>
    </w:p>
    <w:p w:rsidR="00A07CDE"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ケ</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当該株式等の入手日</w:t>
      </w:r>
    </w:p>
    <w:p w:rsidR="00BD6468" w:rsidRPr="004E2832" w:rsidRDefault="00A07CDE" w:rsidP="006E05DD">
      <w:pPr>
        <w:autoSpaceDE w:val="0"/>
        <w:autoSpaceDN w:val="0"/>
        <w:adjustRightInd w:val="0"/>
        <w:spacing w:line="380" w:lineRule="exact"/>
        <w:ind w:firstLineChars="200" w:firstLine="420"/>
        <w:jc w:val="left"/>
        <w:rPr>
          <w:rFonts w:ascii="メイリオ" w:eastAsia="メイリオ" w:hAnsi="メイリオ" w:cs="ＭＳ明朝"/>
          <w:kern w:val="0"/>
          <w:szCs w:val="21"/>
        </w:rPr>
      </w:pPr>
      <w:r w:rsidRPr="004E2832">
        <w:rPr>
          <w:rFonts w:ascii="メイリオ" w:eastAsia="メイリオ" w:hAnsi="メイリオ" w:cs="ＭＳ明朝" w:hint="eastAsia"/>
          <w:kern w:val="0"/>
          <w:szCs w:val="21"/>
        </w:rPr>
        <w:t>コ</w:t>
      </w:r>
      <w:r w:rsidR="002456B4" w:rsidRPr="004E2832">
        <w:rPr>
          <w:rFonts w:ascii="メイリオ" w:eastAsia="メイリオ" w:hAnsi="メイリオ" w:cs="ＭＳ明朝" w:hint="eastAsia"/>
          <w:kern w:val="0"/>
          <w:szCs w:val="21"/>
        </w:rPr>
        <w:t xml:space="preserve">　</w:t>
      </w:r>
      <w:r w:rsidRPr="004E2832">
        <w:rPr>
          <w:rFonts w:ascii="メイリオ" w:eastAsia="メイリオ" w:hAnsi="メイリオ" w:cs="ＭＳ明朝" w:hint="eastAsia"/>
          <w:kern w:val="0"/>
          <w:szCs w:val="21"/>
        </w:rPr>
        <w:t>当該社会福祉法人と当該営利企業との関係（人事、取引等）</w:t>
      </w:r>
    </w:p>
    <w:p w:rsidR="00B741FE" w:rsidRPr="004E2832" w:rsidRDefault="00B741FE" w:rsidP="006E05DD">
      <w:pPr>
        <w:widowControl/>
        <w:spacing w:line="380" w:lineRule="exact"/>
        <w:jc w:val="left"/>
        <w:rPr>
          <w:rFonts w:ascii="メイリオ" w:eastAsia="メイリオ" w:hAnsi="メイリオ"/>
          <w:szCs w:val="21"/>
        </w:rPr>
      </w:pPr>
    </w:p>
    <w:p w:rsidR="00A940AA" w:rsidRPr="004E2832" w:rsidRDefault="00A940AA" w:rsidP="006E05DD">
      <w:pPr>
        <w:widowControl/>
        <w:spacing w:line="380" w:lineRule="exact"/>
        <w:jc w:val="left"/>
        <w:rPr>
          <w:rFonts w:ascii="メイリオ" w:eastAsia="メイリオ" w:hAnsi="メイリオ"/>
          <w:szCs w:val="21"/>
        </w:rPr>
      </w:pPr>
    </w:p>
    <w:p w:rsidR="00A940AA" w:rsidRPr="006E05DD" w:rsidRDefault="00A940AA" w:rsidP="006E05DD">
      <w:pPr>
        <w:widowControl/>
        <w:spacing w:line="380" w:lineRule="exact"/>
        <w:jc w:val="left"/>
        <w:rPr>
          <w:rFonts w:ascii="メイリオ" w:eastAsia="メイリオ" w:hAnsi="メイリオ"/>
          <w:szCs w:val="21"/>
        </w:rPr>
      </w:pPr>
    </w:p>
    <w:sectPr w:rsidR="00A940AA" w:rsidRPr="006E05DD" w:rsidSect="00F400F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069" w:rsidRDefault="006D2069" w:rsidP="00E732FC">
      <w:r>
        <w:separator/>
      </w:r>
    </w:p>
  </w:endnote>
  <w:endnote w:type="continuationSeparator" w:id="0">
    <w:p w:rsidR="006D2069" w:rsidRDefault="006D2069"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A" w:rsidRDefault="00CE6BD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A" w:rsidRDefault="00CE6BD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A" w:rsidRDefault="00CE6B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069" w:rsidRDefault="006D2069" w:rsidP="00E732FC">
      <w:r>
        <w:separator/>
      </w:r>
    </w:p>
  </w:footnote>
  <w:footnote w:type="continuationSeparator" w:id="0">
    <w:p w:rsidR="006D2069" w:rsidRDefault="006D2069"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A" w:rsidRDefault="00CE6BD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A" w:rsidRDefault="00CE6BD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01" w:rsidRPr="00272AAE" w:rsidRDefault="00272AAE" w:rsidP="00F82E01">
    <w:pPr>
      <w:pStyle w:val="aa"/>
      <w:jc w:val="right"/>
      <w:rPr>
        <w:rFonts w:ascii="メイリオ" w:eastAsia="メイリオ" w:hAnsi="メイリオ"/>
      </w:rPr>
    </w:pPr>
    <w:r w:rsidRPr="00272AAE">
      <w:rPr>
        <w:rFonts w:ascii="メイリオ" w:eastAsia="メイリオ" w:hAnsi="メイリオ" w:hint="eastAsia"/>
        <w:sz w:val="20"/>
        <w:szCs w:val="20"/>
      </w:rPr>
      <w:t>神戸市社会福祉法人定款変更等の手引き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0013A"/>
    <w:rsid w:val="00010EDC"/>
    <w:rsid w:val="00014741"/>
    <w:rsid w:val="00030582"/>
    <w:rsid w:val="00033072"/>
    <w:rsid w:val="00045803"/>
    <w:rsid w:val="00052C6E"/>
    <w:rsid w:val="00052FA4"/>
    <w:rsid w:val="000532DB"/>
    <w:rsid w:val="00055314"/>
    <w:rsid w:val="00061C0F"/>
    <w:rsid w:val="0007384E"/>
    <w:rsid w:val="00091CA6"/>
    <w:rsid w:val="00092519"/>
    <w:rsid w:val="000933C7"/>
    <w:rsid w:val="00094278"/>
    <w:rsid w:val="000951B5"/>
    <w:rsid w:val="0009590C"/>
    <w:rsid w:val="000964A5"/>
    <w:rsid w:val="000A24D6"/>
    <w:rsid w:val="000A5055"/>
    <w:rsid w:val="000B24FD"/>
    <w:rsid w:val="000C443C"/>
    <w:rsid w:val="000C671B"/>
    <w:rsid w:val="000D0F74"/>
    <w:rsid w:val="000D3A51"/>
    <w:rsid w:val="000E6EEB"/>
    <w:rsid w:val="00103CDD"/>
    <w:rsid w:val="00120A00"/>
    <w:rsid w:val="00122AB6"/>
    <w:rsid w:val="00123187"/>
    <w:rsid w:val="00127427"/>
    <w:rsid w:val="00130F16"/>
    <w:rsid w:val="0013429F"/>
    <w:rsid w:val="001354B5"/>
    <w:rsid w:val="0014096F"/>
    <w:rsid w:val="00163019"/>
    <w:rsid w:val="00172898"/>
    <w:rsid w:val="001736E3"/>
    <w:rsid w:val="00176FA9"/>
    <w:rsid w:val="001823D5"/>
    <w:rsid w:val="00190F67"/>
    <w:rsid w:val="00192147"/>
    <w:rsid w:val="001941F5"/>
    <w:rsid w:val="001A06F4"/>
    <w:rsid w:val="001A133B"/>
    <w:rsid w:val="001A25C6"/>
    <w:rsid w:val="001A6135"/>
    <w:rsid w:val="001C054E"/>
    <w:rsid w:val="001C0D45"/>
    <w:rsid w:val="001D6EC2"/>
    <w:rsid w:val="001E01C0"/>
    <w:rsid w:val="001E06A3"/>
    <w:rsid w:val="001E0B13"/>
    <w:rsid w:val="001E4018"/>
    <w:rsid w:val="001E5433"/>
    <w:rsid w:val="001E78DC"/>
    <w:rsid w:val="001F2425"/>
    <w:rsid w:val="001F614E"/>
    <w:rsid w:val="00202797"/>
    <w:rsid w:val="00203613"/>
    <w:rsid w:val="002122B5"/>
    <w:rsid w:val="0021325B"/>
    <w:rsid w:val="002154C9"/>
    <w:rsid w:val="00216577"/>
    <w:rsid w:val="00222C17"/>
    <w:rsid w:val="002237CE"/>
    <w:rsid w:val="002263BA"/>
    <w:rsid w:val="00236531"/>
    <w:rsid w:val="002376E6"/>
    <w:rsid w:val="0024327F"/>
    <w:rsid w:val="002456B4"/>
    <w:rsid w:val="00250F47"/>
    <w:rsid w:val="00261459"/>
    <w:rsid w:val="00272AAE"/>
    <w:rsid w:val="002745E5"/>
    <w:rsid w:val="00276810"/>
    <w:rsid w:val="00281C36"/>
    <w:rsid w:val="00290E74"/>
    <w:rsid w:val="00291A69"/>
    <w:rsid w:val="00292346"/>
    <w:rsid w:val="0029270C"/>
    <w:rsid w:val="00297EA2"/>
    <w:rsid w:val="002A3D2F"/>
    <w:rsid w:val="002B3A28"/>
    <w:rsid w:val="002B583B"/>
    <w:rsid w:val="002D360A"/>
    <w:rsid w:val="002D7E81"/>
    <w:rsid w:val="002E2D32"/>
    <w:rsid w:val="002E557E"/>
    <w:rsid w:val="002F0698"/>
    <w:rsid w:val="00310418"/>
    <w:rsid w:val="00311AA2"/>
    <w:rsid w:val="00313256"/>
    <w:rsid w:val="00317CD6"/>
    <w:rsid w:val="00325A71"/>
    <w:rsid w:val="003316F9"/>
    <w:rsid w:val="00342490"/>
    <w:rsid w:val="003445B6"/>
    <w:rsid w:val="0035148A"/>
    <w:rsid w:val="00351D55"/>
    <w:rsid w:val="00366CD9"/>
    <w:rsid w:val="003703B5"/>
    <w:rsid w:val="0037296A"/>
    <w:rsid w:val="00373BDE"/>
    <w:rsid w:val="00380331"/>
    <w:rsid w:val="003805C6"/>
    <w:rsid w:val="0038262A"/>
    <w:rsid w:val="00392455"/>
    <w:rsid w:val="003938A1"/>
    <w:rsid w:val="003940E6"/>
    <w:rsid w:val="00396D52"/>
    <w:rsid w:val="003A2035"/>
    <w:rsid w:val="003B31DB"/>
    <w:rsid w:val="003D0D74"/>
    <w:rsid w:val="003D4379"/>
    <w:rsid w:val="003D5A83"/>
    <w:rsid w:val="003E48A3"/>
    <w:rsid w:val="003E6B41"/>
    <w:rsid w:val="003F5136"/>
    <w:rsid w:val="003F56B6"/>
    <w:rsid w:val="004108F0"/>
    <w:rsid w:val="004228DD"/>
    <w:rsid w:val="00423969"/>
    <w:rsid w:val="004317EF"/>
    <w:rsid w:val="004369D3"/>
    <w:rsid w:val="004427C6"/>
    <w:rsid w:val="0045401C"/>
    <w:rsid w:val="00457616"/>
    <w:rsid w:val="00461510"/>
    <w:rsid w:val="0046363F"/>
    <w:rsid w:val="0047076F"/>
    <w:rsid w:val="00474112"/>
    <w:rsid w:val="0047710A"/>
    <w:rsid w:val="00484A71"/>
    <w:rsid w:val="0048504A"/>
    <w:rsid w:val="004853F7"/>
    <w:rsid w:val="00487273"/>
    <w:rsid w:val="004877BF"/>
    <w:rsid w:val="00496673"/>
    <w:rsid w:val="004A1AD5"/>
    <w:rsid w:val="004A496C"/>
    <w:rsid w:val="004A6A78"/>
    <w:rsid w:val="004B4061"/>
    <w:rsid w:val="004B7511"/>
    <w:rsid w:val="004C5052"/>
    <w:rsid w:val="004D2B9B"/>
    <w:rsid w:val="004D3FC8"/>
    <w:rsid w:val="004D677E"/>
    <w:rsid w:val="004D7D44"/>
    <w:rsid w:val="004E21E3"/>
    <w:rsid w:val="004E2832"/>
    <w:rsid w:val="004E460E"/>
    <w:rsid w:val="004E5C02"/>
    <w:rsid w:val="004F3A56"/>
    <w:rsid w:val="0050427C"/>
    <w:rsid w:val="005067BA"/>
    <w:rsid w:val="005178C7"/>
    <w:rsid w:val="00526161"/>
    <w:rsid w:val="0053454E"/>
    <w:rsid w:val="0054007D"/>
    <w:rsid w:val="00542901"/>
    <w:rsid w:val="0054669B"/>
    <w:rsid w:val="00546C97"/>
    <w:rsid w:val="00551E94"/>
    <w:rsid w:val="00556F93"/>
    <w:rsid w:val="00581710"/>
    <w:rsid w:val="00590BF3"/>
    <w:rsid w:val="0059277D"/>
    <w:rsid w:val="00595A93"/>
    <w:rsid w:val="005A1919"/>
    <w:rsid w:val="005A38F8"/>
    <w:rsid w:val="005A5F38"/>
    <w:rsid w:val="005A6F70"/>
    <w:rsid w:val="005A7A36"/>
    <w:rsid w:val="005B052A"/>
    <w:rsid w:val="005B3032"/>
    <w:rsid w:val="005B36B8"/>
    <w:rsid w:val="005B3CA1"/>
    <w:rsid w:val="005C3540"/>
    <w:rsid w:val="005C6C4D"/>
    <w:rsid w:val="005D1226"/>
    <w:rsid w:val="005D21F1"/>
    <w:rsid w:val="005D275A"/>
    <w:rsid w:val="005D37A2"/>
    <w:rsid w:val="005D57DA"/>
    <w:rsid w:val="005E539D"/>
    <w:rsid w:val="005E5E70"/>
    <w:rsid w:val="005F5B2D"/>
    <w:rsid w:val="00600ECB"/>
    <w:rsid w:val="00601ABB"/>
    <w:rsid w:val="00603EE5"/>
    <w:rsid w:val="00606009"/>
    <w:rsid w:val="006077A2"/>
    <w:rsid w:val="00617BC0"/>
    <w:rsid w:val="00625796"/>
    <w:rsid w:val="00634D11"/>
    <w:rsid w:val="00640BAA"/>
    <w:rsid w:val="00642389"/>
    <w:rsid w:val="00647DD3"/>
    <w:rsid w:val="00653FB2"/>
    <w:rsid w:val="006543CA"/>
    <w:rsid w:val="006557E8"/>
    <w:rsid w:val="0067315A"/>
    <w:rsid w:val="006748D8"/>
    <w:rsid w:val="00676562"/>
    <w:rsid w:val="006770D2"/>
    <w:rsid w:val="00685DCE"/>
    <w:rsid w:val="00687685"/>
    <w:rsid w:val="00687790"/>
    <w:rsid w:val="00697808"/>
    <w:rsid w:val="006A1514"/>
    <w:rsid w:val="006B47F5"/>
    <w:rsid w:val="006B4CFB"/>
    <w:rsid w:val="006C1383"/>
    <w:rsid w:val="006D0344"/>
    <w:rsid w:val="006D2069"/>
    <w:rsid w:val="006E05DD"/>
    <w:rsid w:val="006E14AE"/>
    <w:rsid w:val="006E18E4"/>
    <w:rsid w:val="006E44E4"/>
    <w:rsid w:val="006E4FE1"/>
    <w:rsid w:val="006E59AF"/>
    <w:rsid w:val="006F2658"/>
    <w:rsid w:val="006F5E8C"/>
    <w:rsid w:val="0070062E"/>
    <w:rsid w:val="00713C54"/>
    <w:rsid w:val="007168F6"/>
    <w:rsid w:val="00717C77"/>
    <w:rsid w:val="00727817"/>
    <w:rsid w:val="007418E2"/>
    <w:rsid w:val="00745DE0"/>
    <w:rsid w:val="0076440B"/>
    <w:rsid w:val="007670FB"/>
    <w:rsid w:val="00772DF4"/>
    <w:rsid w:val="00777FC1"/>
    <w:rsid w:val="00785BEB"/>
    <w:rsid w:val="00790DC2"/>
    <w:rsid w:val="00797E21"/>
    <w:rsid w:val="007A0CB5"/>
    <w:rsid w:val="007A169F"/>
    <w:rsid w:val="007A3AF5"/>
    <w:rsid w:val="007A67B6"/>
    <w:rsid w:val="007A6F3B"/>
    <w:rsid w:val="007A77A0"/>
    <w:rsid w:val="007B075D"/>
    <w:rsid w:val="007B4CB0"/>
    <w:rsid w:val="007C3C8A"/>
    <w:rsid w:val="007D65AE"/>
    <w:rsid w:val="007E4EB3"/>
    <w:rsid w:val="007F3AD9"/>
    <w:rsid w:val="007F4B80"/>
    <w:rsid w:val="0080285E"/>
    <w:rsid w:val="00802E9B"/>
    <w:rsid w:val="0080526E"/>
    <w:rsid w:val="00807FDB"/>
    <w:rsid w:val="008169F3"/>
    <w:rsid w:val="00816D63"/>
    <w:rsid w:val="00820D88"/>
    <w:rsid w:val="008247E1"/>
    <w:rsid w:val="00830B93"/>
    <w:rsid w:val="00840978"/>
    <w:rsid w:val="00841468"/>
    <w:rsid w:val="0085678F"/>
    <w:rsid w:val="0085701C"/>
    <w:rsid w:val="00861A68"/>
    <w:rsid w:val="008661FF"/>
    <w:rsid w:val="00891085"/>
    <w:rsid w:val="008920AC"/>
    <w:rsid w:val="008951FE"/>
    <w:rsid w:val="00895361"/>
    <w:rsid w:val="00897982"/>
    <w:rsid w:val="008A1F10"/>
    <w:rsid w:val="008B28E7"/>
    <w:rsid w:val="008C382C"/>
    <w:rsid w:val="008D0D32"/>
    <w:rsid w:val="008D10E7"/>
    <w:rsid w:val="008D15E8"/>
    <w:rsid w:val="008D1A03"/>
    <w:rsid w:val="008D286C"/>
    <w:rsid w:val="008F0AF4"/>
    <w:rsid w:val="008F55C5"/>
    <w:rsid w:val="0090178F"/>
    <w:rsid w:val="0090362D"/>
    <w:rsid w:val="00905AD4"/>
    <w:rsid w:val="00911EE8"/>
    <w:rsid w:val="009120BC"/>
    <w:rsid w:val="00916A92"/>
    <w:rsid w:val="00917806"/>
    <w:rsid w:val="00921333"/>
    <w:rsid w:val="00921D08"/>
    <w:rsid w:val="0092315B"/>
    <w:rsid w:val="00925C93"/>
    <w:rsid w:val="00930214"/>
    <w:rsid w:val="009327B9"/>
    <w:rsid w:val="00934E18"/>
    <w:rsid w:val="00935834"/>
    <w:rsid w:val="009417EB"/>
    <w:rsid w:val="009418B5"/>
    <w:rsid w:val="00953B99"/>
    <w:rsid w:val="00957525"/>
    <w:rsid w:val="009637C9"/>
    <w:rsid w:val="009806DE"/>
    <w:rsid w:val="00985EF0"/>
    <w:rsid w:val="009904F8"/>
    <w:rsid w:val="009A0DBC"/>
    <w:rsid w:val="009A3050"/>
    <w:rsid w:val="009B1070"/>
    <w:rsid w:val="009B22F7"/>
    <w:rsid w:val="009B4860"/>
    <w:rsid w:val="009B7170"/>
    <w:rsid w:val="009B7B9B"/>
    <w:rsid w:val="009C120C"/>
    <w:rsid w:val="009D48F4"/>
    <w:rsid w:val="009D7F70"/>
    <w:rsid w:val="009E1276"/>
    <w:rsid w:val="009E3F45"/>
    <w:rsid w:val="009E7B5B"/>
    <w:rsid w:val="009F5DF2"/>
    <w:rsid w:val="00A02560"/>
    <w:rsid w:val="00A044BE"/>
    <w:rsid w:val="00A07CDE"/>
    <w:rsid w:val="00A1248A"/>
    <w:rsid w:val="00A12EF2"/>
    <w:rsid w:val="00A2624D"/>
    <w:rsid w:val="00A3181B"/>
    <w:rsid w:val="00A344CC"/>
    <w:rsid w:val="00A36C31"/>
    <w:rsid w:val="00A41F98"/>
    <w:rsid w:val="00A42076"/>
    <w:rsid w:val="00A55040"/>
    <w:rsid w:val="00A5696E"/>
    <w:rsid w:val="00A6017E"/>
    <w:rsid w:val="00A707D1"/>
    <w:rsid w:val="00A84B7C"/>
    <w:rsid w:val="00A940AA"/>
    <w:rsid w:val="00AB1E86"/>
    <w:rsid w:val="00AC10AF"/>
    <w:rsid w:val="00AC6991"/>
    <w:rsid w:val="00AD58D8"/>
    <w:rsid w:val="00AD64DC"/>
    <w:rsid w:val="00AD6CF4"/>
    <w:rsid w:val="00AD7A52"/>
    <w:rsid w:val="00AE22E9"/>
    <w:rsid w:val="00B02D57"/>
    <w:rsid w:val="00B30F2C"/>
    <w:rsid w:val="00B406C2"/>
    <w:rsid w:val="00B449A6"/>
    <w:rsid w:val="00B453FF"/>
    <w:rsid w:val="00B500F5"/>
    <w:rsid w:val="00B52536"/>
    <w:rsid w:val="00B52C00"/>
    <w:rsid w:val="00B552D9"/>
    <w:rsid w:val="00B61035"/>
    <w:rsid w:val="00B61DE0"/>
    <w:rsid w:val="00B6332E"/>
    <w:rsid w:val="00B741FE"/>
    <w:rsid w:val="00B809A3"/>
    <w:rsid w:val="00B8101B"/>
    <w:rsid w:val="00B824CE"/>
    <w:rsid w:val="00B94BAA"/>
    <w:rsid w:val="00B94F8E"/>
    <w:rsid w:val="00B961DC"/>
    <w:rsid w:val="00BA1813"/>
    <w:rsid w:val="00BA18DE"/>
    <w:rsid w:val="00BA6644"/>
    <w:rsid w:val="00BB1039"/>
    <w:rsid w:val="00BC1880"/>
    <w:rsid w:val="00BC5B76"/>
    <w:rsid w:val="00BD008D"/>
    <w:rsid w:val="00BD6468"/>
    <w:rsid w:val="00BD65CC"/>
    <w:rsid w:val="00BD6DAF"/>
    <w:rsid w:val="00BE634F"/>
    <w:rsid w:val="00BF0EC2"/>
    <w:rsid w:val="00BF74BE"/>
    <w:rsid w:val="00C128BA"/>
    <w:rsid w:val="00C20DC4"/>
    <w:rsid w:val="00C269AD"/>
    <w:rsid w:val="00C50CAE"/>
    <w:rsid w:val="00C60F35"/>
    <w:rsid w:val="00C65052"/>
    <w:rsid w:val="00C679E2"/>
    <w:rsid w:val="00C70E73"/>
    <w:rsid w:val="00C74946"/>
    <w:rsid w:val="00C75D9C"/>
    <w:rsid w:val="00CA04A8"/>
    <w:rsid w:val="00CA1AA6"/>
    <w:rsid w:val="00CA1BE7"/>
    <w:rsid w:val="00CA4EF5"/>
    <w:rsid w:val="00CB047E"/>
    <w:rsid w:val="00CB0C50"/>
    <w:rsid w:val="00CB1C4F"/>
    <w:rsid w:val="00CB5E31"/>
    <w:rsid w:val="00CC12DC"/>
    <w:rsid w:val="00CD59EA"/>
    <w:rsid w:val="00CE606C"/>
    <w:rsid w:val="00CE6BDA"/>
    <w:rsid w:val="00CE6D64"/>
    <w:rsid w:val="00CF3006"/>
    <w:rsid w:val="00CF55B7"/>
    <w:rsid w:val="00D159B0"/>
    <w:rsid w:val="00D15E22"/>
    <w:rsid w:val="00D16AD6"/>
    <w:rsid w:val="00D22762"/>
    <w:rsid w:val="00D264B9"/>
    <w:rsid w:val="00D362D4"/>
    <w:rsid w:val="00D415E8"/>
    <w:rsid w:val="00D41D52"/>
    <w:rsid w:val="00D41E9A"/>
    <w:rsid w:val="00D42B5A"/>
    <w:rsid w:val="00D51412"/>
    <w:rsid w:val="00D64B66"/>
    <w:rsid w:val="00D7077F"/>
    <w:rsid w:val="00D802C1"/>
    <w:rsid w:val="00D840A1"/>
    <w:rsid w:val="00D8784C"/>
    <w:rsid w:val="00D90E4B"/>
    <w:rsid w:val="00DA00E7"/>
    <w:rsid w:val="00DA399A"/>
    <w:rsid w:val="00DA5D04"/>
    <w:rsid w:val="00DA6087"/>
    <w:rsid w:val="00DA60C8"/>
    <w:rsid w:val="00DB0766"/>
    <w:rsid w:val="00DC6764"/>
    <w:rsid w:val="00DE0089"/>
    <w:rsid w:val="00DE12A0"/>
    <w:rsid w:val="00DF1841"/>
    <w:rsid w:val="00E00B23"/>
    <w:rsid w:val="00E150BC"/>
    <w:rsid w:val="00E176E2"/>
    <w:rsid w:val="00E17C18"/>
    <w:rsid w:val="00E244ED"/>
    <w:rsid w:val="00E24D17"/>
    <w:rsid w:val="00E31665"/>
    <w:rsid w:val="00E32D98"/>
    <w:rsid w:val="00E42BD6"/>
    <w:rsid w:val="00E44C77"/>
    <w:rsid w:val="00E52011"/>
    <w:rsid w:val="00E5773C"/>
    <w:rsid w:val="00E62CA8"/>
    <w:rsid w:val="00E62D55"/>
    <w:rsid w:val="00E71409"/>
    <w:rsid w:val="00E71763"/>
    <w:rsid w:val="00E732FC"/>
    <w:rsid w:val="00E76910"/>
    <w:rsid w:val="00E81A48"/>
    <w:rsid w:val="00E822EA"/>
    <w:rsid w:val="00E83110"/>
    <w:rsid w:val="00E83B5A"/>
    <w:rsid w:val="00E844F8"/>
    <w:rsid w:val="00E84C0A"/>
    <w:rsid w:val="00E911EC"/>
    <w:rsid w:val="00E915BB"/>
    <w:rsid w:val="00EA12E5"/>
    <w:rsid w:val="00EA2345"/>
    <w:rsid w:val="00EB22F2"/>
    <w:rsid w:val="00EB2400"/>
    <w:rsid w:val="00EB543A"/>
    <w:rsid w:val="00EB689E"/>
    <w:rsid w:val="00EB7AC3"/>
    <w:rsid w:val="00EB7F23"/>
    <w:rsid w:val="00EC3D52"/>
    <w:rsid w:val="00EC5F30"/>
    <w:rsid w:val="00EC6FEE"/>
    <w:rsid w:val="00EC7BBF"/>
    <w:rsid w:val="00EF1E63"/>
    <w:rsid w:val="00EF3A98"/>
    <w:rsid w:val="00F06EF4"/>
    <w:rsid w:val="00F07E52"/>
    <w:rsid w:val="00F112D4"/>
    <w:rsid w:val="00F12AAD"/>
    <w:rsid w:val="00F134DF"/>
    <w:rsid w:val="00F30427"/>
    <w:rsid w:val="00F400FE"/>
    <w:rsid w:val="00F554D8"/>
    <w:rsid w:val="00F60068"/>
    <w:rsid w:val="00F60E4E"/>
    <w:rsid w:val="00F71E0B"/>
    <w:rsid w:val="00F82E01"/>
    <w:rsid w:val="00F85E9D"/>
    <w:rsid w:val="00F90236"/>
    <w:rsid w:val="00FA3A7D"/>
    <w:rsid w:val="00FA4386"/>
    <w:rsid w:val="00FA441E"/>
    <w:rsid w:val="00FA4858"/>
    <w:rsid w:val="00FB308C"/>
    <w:rsid w:val="00FB62B5"/>
    <w:rsid w:val="00FD7C88"/>
    <w:rsid w:val="00FE214A"/>
    <w:rsid w:val="00FE4D49"/>
    <w:rsid w:val="00FE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28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 w:type="paragraph" w:styleId="ae">
    <w:name w:val="Revision"/>
    <w:hidden/>
    <w:uiPriority w:val="99"/>
    <w:semiHidden/>
    <w:rsid w:val="00EF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9242-7AE0-476F-9987-1DEB47E2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2020-12-28T02:45:00Z</dcterms:created>
  <dcterms:modified xsi:type="dcterms:W3CDTF">2025-01-08T00:24:00Z</dcterms:modified>
</cp:coreProperties>
</file>