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02D" w:rsidRDefault="00F805DD" w:rsidP="000E26D9">
      <w:pPr>
        <w:ind w:leftChars="-202" w:hangingChars="202" w:hanging="424"/>
        <w:rPr>
          <w:rFonts w:ascii="ＭＳ 明朝" w:eastAsia="ＭＳ 明朝" w:hAnsi="ＭＳ 明朝"/>
          <w:lang w:eastAsia="zh-TW"/>
        </w:rPr>
      </w:pPr>
      <w:bookmarkStart w:id="0" w:name="_GoBack"/>
      <w:bookmarkEnd w:id="0"/>
      <w:r w:rsidRPr="007C101F">
        <w:rPr>
          <w:rFonts w:ascii="ＭＳ 明朝" w:eastAsia="ＭＳ 明朝" w:hAnsi="ＭＳ 明朝" w:hint="eastAsia"/>
          <w:lang w:eastAsia="zh-TW"/>
        </w:rPr>
        <w:t>様式第４号（第</w:t>
      </w:r>
      <w:r w:rsidR="00043463" w:rsidRPr="007C101F">
        <w:rPr>
          <w:rFonts w:ascii="ＭＳ 明朝" w:eastAsia="ＭＳ 明朝" w:hAnsi="ＭＳ 明朝" w:hint="eastAsia"/>
          <w:lang w:eastAsia="zh-TW"/>
        </w:rPr>
        <w:t>７</w:t>
      </w:r>
      <w:r w:rsidRPr="007C101F">
        <w:rPr>
          <w:rFonts w:ascii="ＭＳ 明朝" w:eastAsia="ＭＳ 明朝" w:hAnsi="ＭＳ 明朝" w:hint="eastAsia"/>
          <w:lang w:eastAsia="zh-TW"/>
        </w:rPr>
        <w:t>条関係）</w:t>
      </w:r>
    </w:p>
    <w:p w:rsidR="00D7339A" w:rsidRPr="007C101F" w:rsidRDefault="001B4A2E" w:rsidP="00D7339A">
      <w:pPr>
        <w:ind w:firstLineChars="100" w:firstLine="210"/>
        <w:jc w:val="center"/>
        <w:rPr>
          <w:rFonts w:ascii="ＭＳ 明朝" w:eastAsia="ＭＳ 明朝" w:hAnsi="ＭＳ 明朝"/>
          <w:lang w:eastAsia="zh-TW"/>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-158230</wp:posOffset>
                </wp:positionH>
                <wp:positionV relativeFrom="paragraph">
                  <wp:posOffset>240879</wp:posOffset>
                </wp:positionV>
                <wp:extent cx="6411817" cy="9011798"/>
                <wp:effectExtent l="0" t="0" r="27305" b="18415"/>
                <wp:wrapNone/>
                <wp:docPr id="1" name="正方形/長方形 1"/>
                <wp:cNvGraphicFramePr/>
                <a:graphic xmlns:a="http://schemas.openxmlformats.org/drawingml/2006/main">
                  <a:graphicData uri="http://schemas.microsoft.com/office/word/2010/wordprocessingShape">
                    <wps:wsp>
                      <wps:cNvSpPr/>
                      <wps:spPr>
                        <a:xfrm>
                          <a:off x="0" y="0"/>
                          <a:ext cx="6411817" cy="9011798"/>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F1E2981" id="正方形/長方形 1" o:spid="_x0000_s1026" style="position:absolute;left:0;text-align:left;margin-left:-12.45pt;margin-top:18.95pt;width:504.85pt;height:709.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" filled="f" strokecolor="black [3213]" strokeweight=".5pt"/>
            </w:pict>
          </mc:Fallback>
        </mc:AlternateContent>
      </w:r>
      <w:r w:rsidR="00D7339A">
        <w:rPr>
          <w:rFonts w:ascii="ＭＳ 明朝" w:eastAsia="ＭＳ 明朝" w:hAnsi="ＭＳ 明朝" w:hint="eastAsia"/>
          <w:lang w:eastAsia="zh-TW"/>
        </w:rPr>
        <w:t>（表）</w:t>
      </w:r>
    </w:p>
    <w:p w:rsidR="00F805DD" w:rsidRPr="007C101F" w:rsidRDefault="00F805DD" w:rsidP="00F805DD">
      <w:pPr>
        <w:jc w:val="center"/>
        <w:rPr>
          <w:rFonts w:ascii="ＭＳ 明朝" w:eastAsia="ＭＳ 明朝" w:hAnsi="ＭＳ 明朝" w:cs="ＭＳ Ｐゴシック"/>
          <w:color w:val="000000"/>
          <w:kern w:val="0"/>
          <w:sz w:val="24"/>
          <w:szCs w:val="24"/>
        </w:rPr>
      </w:pPr>
      <w:r w:rsidRPr="007C101F">
        <w:rPr>
          <w:rFonts w:ascii="ＭＳ 明朝" w:eastAsia="ＭＳ 明朝" w:hAnsi="ＭＳ 明朝" w:cs="ＭＳ Ｐゴシック" w:hint="eastAsia"/>
          <w:color w:val="000000"/>
          <w:spacing w:val="43"/>
          <w:kern w:val="0"/>
          <w:sz w:val="24"/>
          <w:szCs w:val="24"/>
          <w:fitText w:val="4480" w:id="-2068090112"/>
        </w:rPr>
        <w:t>特定事業に係る土地使用同意</w:t>
      </w:r>
      <w:r w:rsidRPr="007C101F">
        <w:rPr>
          <w:rFonts w:ascii="ＭＳ 明朝" w:eastAsia="ＭＳ 明朝" w:hAnsi="ＭＳ 明朝" w:cs="ＭＳ Ｐゴシック" w:hint="eastAsia"/>
          <w:color w:val="000000"/>
          <w:spacing w:val="1"/>
          <w:kern w:val="0"/>
          <w:sz w:val="24"/>
          <w:szCs w:val="24"/>
          <w:fitText w:val="4480" w:id="-2068090112"/>
        </w:rPr>
        <w:t>書</w:t>
      </w:r>
    </w:p>
    <w:p w:rsidR="00F805DD" w:rsidRPr="007C101F" w:rsidRDefault="00F805DD" w:rsidP="00F805DD">
      <w:pPr>
        <w:jc w:val="center"/>
        <w:rPr>
          <w:rFonts w:ascii="ＭＳ 明朝" w:eastAsia="ＭＳ 明朝" w:hAnsi="ＭＳ 明朝" w:cs="ＭＳ Ｐゴシック"/>
          <w:color w:val="000000"/>
          <w:kern w:val="0"/>
          <w:szCs w:val="21"/>
        </w:rPr>
      </w:pPr>
    </w:p>
    <w:p w:rsidR="00F805DD" w:rsidRPr="007C101F" w:rsidRDefault="00F805DD" w:rsidP="003B50FB">
      <w:pPr>
        <w:widowControl/>
        <w:spacing w:afterLines="50" w:after="145"/>
        <w:ind w:firstLineChars="100" w:firstLine="220"/>
        <w:jc w:val="left"/>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特定事業の許可申請者（　　　　　　　　　　　　　　）の行う土砂埋立て等については</w:t>
      </w:r>
      <w:r w:rsidR="000E26D9">
        <w:rPr>
          <w:rFonts w:ascii="ＭＳ 明朝" w:eastAsia="ＭＳ 明朝" w:hAnsi="ＭＳ 明朝" w:cs="ＭＳ Ｐゴシック" w:hint="eastAsia"/>
          <w:color w:val="000000"/>
          <w:kern w:val="0"/>
          <w:sz w:val="22"/>
        </w:rPr>
        <w:t>，</w:t>
      </w:r>
      <w:r w:rsidRPr="007C101F">
        <w:rPr>
          <w:rFonts w:ascii="ＭＳ 明朝" w:eastAsia="ＭＳ 明朝" w:hAnsi="ＭＳ 明朝" w:cs="ＭＳ Ｐゴシック" w:hint="eastAsia"/>
          <w:color w:val="000000"/>
          <w:kern w:val="0"/>
          <w:sz w:val="22"/>
        </w:rPr>
        <w:t>裏面の留意事項を了承の上</w:t>
      </w:r>
      <w:r w:rsidR="000E26D9">
        <w:rPr>
          <w:rFonts w:ascii="ＭＳ 明朝" w:eastAsia="ＭＳ 明朝" w:hAnsi="ＭＳ 明朝" w:cs="ＭＳ Ｐゴシック" w:hint="eastAsia"/>
          <w:color w:val="000000"/>
          <w:kern w:val="0"/>
          <w:sz w:val="22"/>
        </w:rPr>
        <w:t>，</w:t>
      </w:r>
      <w:r w:rsidRPr="007C101F">
        <w:rPr>
          <w:rFonts w:ascii="ＭＳ 明朝" w:eastAsia="ＭＳ 明朝" w:hAnsi="ＭＳ 明朝" w:cs="ＭＳ Ｐゴシック" w:hint="eastAsia"/>
          <w:color w:val="000000"/>
          <w:kern w:val="0"/>
          <w:sz w:val="22"/>
        </w:rPr>
        <w:t>私の所有する次の土地の使用について同意します。</w:t>
      </w:r>
    </w:p>
    <w:tbl>
      <w:tblPr>
        <w:tblStyle w:val="aa"/>
        <w:tblW w:w="0" w:type="auto"/>
        <w:tblLook w:val="04A0" w:firstRow="1" w:lastRow="0" w:firstColumn="1" w:lastColumn="0" w:noHBand="0" w:noVBand="1"/>
      </w:tblPr>
      <w:tblGrid>
        <w:gridCol w:w="3209"/>
        <w:gridCol w:w="3209"/>
        <w:gridCol w:w="3210"/>
      </w:tblGrid>
      <w:tr w:rsidR="003B50FB" w:rsidRPr="007C101F" w:rsidTr="003B50FB">
        <w:trPr>
          <w:trHeight w:val="631"/>
        </w:trPr>
        <w:tc>
          <w:tcPr>
            <w:tcW w:w="3209" w:type="dxa"/>
            <w:vAlign w:val="center"/>
          </w:tcPr>
          <w:p w:rsidR="003B50FB" w:rsidRPr="007C101F" w:rsidRDefault="003B50FB" w:rsidP="003B50FB">
            <w:pPr>
              <w:widowControl/>
              <w:jc w:val="center"/>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土地の所在地及び地番</w:t>
            </w:r>
          </w:p>
        </w:tc>
        <w:tc>
          <w:tcPr>
            <w:tcW w:w="3209" w:type="dxa"/>
            <w:vAlign w:val="center"/>
          </w:tcPr>
          <w:p w:rsidR="003B50FB" w:rsidRPr="007C101F" w:rsidRDefault="003B50FB" w:rsidP="003B50FB">
            <w:pPr>
              <w:widowControl/>
              <w:jc w:val="center"/>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地目</w:t>
            </w:r>
          </w:p>
        </w:tc>
        <w:tc>
          <w:tcPr>
            <w:tcW w:w="3210" w:type="dxa"/>
            <w:vAlign w:val="center"/>
          </w:tcPr>
          <w:p w:rsidR="003B50FB" w:rsidRPr="007C101F" w:rsidRDefault="003B50FB" w:rsidP="003B50FB">
            <w:pPr>
              <w:widowControl/>
              <w:jc w:val="center"/>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登記簿上の地積（㎡）</w:t>
            </w:r>
          </w:p>
        </w:tc>
      </w:tr>
      <w:tr w:rsidR="003B50FB" w:rsidRPr="007C101F" w:rsidTr="003B50FB">
        <w:trPr>
          <w:trHeight w:val="651"/>
        </w:trPr>
        <w:tc>
          <w:tcPr>
            <w:tcW w:w="3209" w:type="dxa"/>
          </w:tcPr>
          <w:p w:rsidR="003B50FB" w:rsidRPr="007C101F" w:rsidRDefault="003B50FB" w:rsidP="003B50FB">
            <w:pPr>
              <w:widowControl/>
              <w:jc w:val="left"/>
              <w:rPr>
                <w:rFonts w:ascii="ＭＳ 明朝" w:eastAsia="ＭＳ 明朝" w:hAnsi="ＭＳ 明朝" w:cs="ＭＳ Ｐゴシック"/>
                <w:color w:val="000000"/>
                <w:kern w:val="0"/>
                <w:sz w:val="22"/>
              </w:rPr>
            </w:pPr>
          </w:p>
        </w:tc>
        <w:tc>
          <w:tcPr>
            <w:tcW w:w="3209" w:type="dxa"/>
          </w:tcPr>
          <w:p w:rsidR="003B50FB" w:rsidRPr="007C101F" w:rsidRDefault="003B50FB" w:rsidP="003B50FB">
            <w:pPr>
              <w:widowControl/>
              <w:jc w:val="left"/>
              <w:rPr>
                <w:rFonts w:ascii="ＭＳ 明朝" w:eastAsia="ＭＳ 明朝" w:hAnsi="ＭＳ 明朝" w:cs="ＭＳ Ｐゴシック"/>
                <w:color w:val="000000"/>
                <w:kern w:val="0"/>
                <w:sz w:val="22"/>
              </w:rPr>
            </w:pPr>
          </w:p>
        </w:tc>
        <w:tc>
          <w:tcPr>
            <w:tcW w:w="3210" w:type="dxa"/>
          </w:tcPr>
          <w:p w:rsidR="003B50FB" w:rsidRPr="007C101F" w:rsidRDefault="003B50FB" w:rsidP="003B50FB">
            <w:pPr>
              <w:widowControl/>
              <w:jc w:val="left"/>
              <w:rPr>
                <w:rFonts w:ascii="ＭＳ 明朝" w:eastAsia="ＭＳ 明朝" w:hAnsi="ＭＳ 明朝" w:cs="ＭＳ Ｐゴシック"/>
                <w:color w:val="000000"/>
                <w:kern w:val="0"/>
                <w:sz w:val="22"/>
              </w:rPr>
            </w:pPr>
          </w:p>
        </w:tc>
      </w:tr>
      <w:tr w:rsidR="003B50FB" w:rsidRPr="007C101F" w:rsidTr="003B50FB">
        <w:trPr>
          <w:trHeight w:val="651"/>
        </w:trPr>
        <w:tc>
          <w:tcPr>
            <w:tcW w:w="3209" w:type="dxa"/>
          </w:tcPr>
          <w:p w:rsidR="003B50FB" w:rsidRPr="007C101F" w:rsidRDefault="003B50FB" w:rsidP="003B50FB">
            <w:pPr>
              <w:widowControl/>
              <w:jc w:val="left"/>
              <w:rPr>
                <w:rFonts w:ascii="ＭＳ 明朝" w:eastAsia="ＭＳ 明朝" w:hAnsi="ＭＳ 明朝" w:cs="ＭＳ Ｐゴシック"/>
                <w:color w:val="000000"/>
                <w:kern w:val="0"/>
                <w:sz w:val="22"/>
              </w:rPr>
            </w:pPr>
          </w:p>
        </w:tc>
        <w:tc>
          <w:tcPr>
            <w:tcW w:w="3209" w:type="dxa"/>
          </w:tcPr>
          <w:p w:rsidR="003B50FB" w:rsidRPr="007C101F" w:rsidRDefault="003B50FB" w:rsidP="003B50FB">
            <w:pPr>
              <w:widowControl/>
              <w:jc w:val="left"/>
              <w:rPr>
                <w:rFonts w:ascii="ＭＳ 明朝" w:eastAsia="ＭＳ 明朝" w:hAnsi="ＭＳ 明朝" w:cs="ＭＳ Ｐゴシック"/>
                <w:color w:val="000000"/>
                <w:kern w:val="0"/>
                <w:sz w:val="22"/>
              </w:rPr>
            </w:pPr>
          </w:p>
        </w:tc>
        <w:tc>
          <w:tcPr>
            <w:tcW w:w="3210" w:type="dxa"/>
          </w:tcPr>
          <w:p w:rsidR="003B50FB" w:rsidRPr="007C101F" w:rsidRDefault="003B50FB" w:rsidP="003B50FB">
            <w:pPr>
              <w:widowControl/>
              <w:jc w:val="left"/>
              <w:rPr>
                <w:rFonts w:ascii="ＭＳ 明朝" w:eastAsia="ＭＳ 明朝" w:hAnsi="ＭＳ 明朝" w:cs="ＭＳ Ｐゴシック"/>
                <w:color w:val="000000"/>
                <w:kern w:val="0"/>
                <w:sz w:val="22"/>
              </w:rPr>
            </w:pPr>
          </w:p>
        </w:tc>
      </w:tr>
      <w:tr w:rsidR="003B50FB" w:rsidRPr="007C101F" w:rsidTr="003B50FB">
        <w:trPr>
          <w:trHeight w:val="651"/>
        </w:trPr>
        <w:tc>
          <w:tcPr>
            <w:tcW w:w="3209" w:type="dxa"/>
          </w:tcPr>
          <w:p w:rsidR="003B50FB" w:rsidRPr="007C101F" w:rsidRDefault="003B50FB" w:rsidP="003B50FB">
            <w:pPr>
              <w:widowControl/>
              <w:jc w:val="left"/>
              <w:rPr>
                <w:rFonts w:ascii="ＭＳ 明朝" w:eastAsia="ＭＳ 明朝" w:hAnsi="ＭＳ 明朝" w:cs="ＭＳ Ｐゴシック"/>
                <w:color w:val="000000"/>
                <w:kern w:val="0"/>
                <w:sz w:val="22"/>
              </w:rPr>
            </w:pPr>
          </w:p>
        </w:tc>
        <w:tc>
          <w:tcPr>
            <w:tcW w:w="3209" w:type="dxa"/>
          </w:tcPr>
          <w:p w:rsidR="003B50FB" w:rsidRPr="007C101F" w:rsidRDefault="003B50FB" w:rsidP="003B50FB">
            <w:pPr>
              <w:widowControl/>
              <w:jc w:val="left"/>
              <w:rPr>
                <w:rFonts w:ascii="ＭＳ 明朝" w:eastAsia="ＭＳ 明朝" w:hAnsi="ＭＳ 明朝" w:cs="ＭＳ Ｐゴシック"/>
                <w:color w:val="000000"/>
                <w:kern w:val="0"/>
                <w:sz w:val="22"/>
              </w:rPr>
            </w:pPr>
          </w:p>
        </w:tc>
        <w:tc>
          <w:tcPr>
            <w:tcW w:w="3210" w:type="dxa"/>
          </w:tcPr>
          <w:p w:rsidR="003B50FB" w:rsidRPr="007C101F" w:rsidRDefault="003B50FB" w:rsidP="003B50FB">
            <w:pPr>
              <w:widowControl/>
              <w:jc w:val="left"/>
              <w:rPr>
                <w:rFonts w:ascii="ＭＳ 明朝" w:eastAsia="ＭＳ 明朝" w:hAnsi="ＭＳ 明朝" w:cs="ＭＳ Ｐゴシック"/>
                <w:color w:val="000000"/>
                <w:kern w:val="0"/>
                <w:sz w:val="22"/>
              </w:rPr>
            </w:pPr>
          </w:p>
        </w:tc>
      </w:tr>
    </w:tbl>
    <w:p w:rsidR="00F805DD" w:rsidRPr="007C101F" w:rsidRDefault="00F805DD" w:rsidP="0009179E">
      <w:pPr>
        <w:widowControl/>
        <w:spacing w:line="340" w:lineRule="exact"/>
        <w:ind w:rightChars="-68" w:right="-143" w:firstLineChars="85" w:firstLine="187"/>
        <w:jc w:val="left"/>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また</w:t>
      </w:r>
      <w:r w:rsidR="000E26D9">
        <w:rPr>
          <w:rFonts w:ascii="ＭＳ 明朝" w:eastAsia="ＭＳ 明朝" w:hAnsi="ＭＳ 明朝" w:cs="ＭＳ Ｐゴシック" w:hint="eastAsia"/>
          <w:color w:val="000000"/>
          <w:kern w:val="0"/>
          <w:sz w:val="22"/>
        </w:rPr>
        <w:t>，</w:t>
      </w:r>
      <w:r w:rsidRPr="007C101F">
        <w:rPr>
          <w:rFonts w:ascii="ＭＳ 明朝" w:eastAsia="ＭＳ 明朝" w:hAnsi="ＭＳ 明朝" w:cs="ＭＳ Ｐゴシック" w:hint="eastAsia"/>
          <w:color w:val="000000"/>
          <w:kern w:val="0"/>
          <w:sz w:val="22"/>
        </w:rPr>
        <w:t>同意</w:t>
      </w:r>
      <w:r w:rsidR="0009179E" w:rsidRPr="007C101F">
        <w:rPr>
          <w:rFonts w:ascii="ＭＳ 明朝" w:eastAsia="ＭＳ 明朝" w:hAnsi="ＭＳ 明朝" w:cs="ＭＳ Ｐゴシック" w:hint="eastAsia"/>
          <w:color w:val="000000"/>
          <w:kern w:val="0"/>
          <w:sz w:val="22"/>
        </w:rPr>
        <w:t>するにあたり</w:t>
      </w:r>
      <w:r w:rsidR="000E26D9">
        <w:rPr>
          <w:rFonts w:ascii="ＭＳ 明朝" w:eastAsia="ＭＳ 明朝" w:hAnsi="ＭＳ 明朝" w:cs="ＭＳ Ｐゴシック" w:hint="eastAsia"/>
          <w:color w:val="000000"/>
          <w:kern w:val="0"/>
          <w:sz w:val="22"/>
        </w:rPr>
        <w:t>，</w:t>
      </w:r>
      <w:r w:rsidR="0009179E" w:rsidRPr="007C101F">
        <w:rPr>
          <w:rFonts w:ascii="ＭＳ 明朝" w:eastAsia="ＭＳ 明朝" w:hAnsi="ＭＳ 明朝" w:cs="ＭＳ Ｐゴシック" w:hint="eastAsia"/>
          <w:color w:val="000000"/>
          <w:kern w:val="0"/>
          <w:sz w:val="22"/>
        </w:rPr>
        <w:t xml:space="preserve">　　　年　　月　　　</w:t>
      </w:r>
      <w:r w:rsidR="0009179E" w:rsidRPr="007C101F">
        <w:rPr>
          <w:rFonts w:ascii="ＭＳ 明朝" w:eastAsia="ＭＳ 明朝" w:hAnsi="ＭＳ 明朝" w:cs="ＭＳ Ｐゴシック" w:hint="eastAsia"/>
          <w:kern w:val="0"/>
          <w:sz w:val="22"/>
        </w:rPr>
        <w:t>日</w:t>
      </w:r>
      <w:r w:rsidR="0009179E" w:rsidRPr="007C101F">
        <w:rPr>
          <w:rFonts w:ascii="ＭＳ 明朝" w:eastAsia="ＭＳ 明朝" w:hAnsi="ＭＳ 明朝" w:cs="ＭＳ Ｐゴシック" w:hint="eastAsia"/>
          <w:color w:val="000000"/>
          <w:kern w:val="0"/>
          <w:sz w:val="22"/>
        </w:rPr>
        <w:t>に</w:t>
      </w:r>
      <w:r w:rsidRPr="007C101F">
        <w:rPr>
          <w:rFonts w:ascii="ＭＳ 明朝" w:eastAsia="ＭＳ 明朝" w:hAnsi="ＭＳ 明朝" w:cs="ＭＳ Ｐゴシック" w:hint="eastAsia"/>
          <w:color w:val="000000"/>
          <w:kern w:val="0"/>
          <w:sz w:val="22"/>
        </w:rPr>
        <w:t>上記の特定事業の許可申請者から以下の事項</w:t>
      </w:r>
      <w:r w:rsidR="00B643AB">
        <w:rPr>
          <w:rFonts w:ascii="ＭＳ 明朝" w:eastAsia="ＭＳ 明朝" w:hAnsi="ＭＳ 明朝" w:cs="ＭＳ Ｐゴシック" w:hint="eastAsia"/>
          <w:color w:val="000000"/>
          <w:kern w:val="0"/>
          <w:sz w:val="22"/>
        </w:rPr>
        <w:t>に</w:t>
      </w:r>
      <w:r w:rsidRPr="007C101F">
        <w:rPr>
          <w:rFonts w:ascii="ＭＳ 明朝" w:eastAsia="ＭＳ 明朝" w:hAnsi="ＭＳ 明朝" w:cs="ＭＳ Ｐゴシック" w:hint="eastAsia"/>
          <w:color w:val="000000"/>
          <w:kern w:val="0"/>
          <w:sz w:val="22"/>
        </w:rPr>
        <w:t>ついて</w:t>
      </w:r>
      <w:r w:rsidR="000E26D9">
        <w:rPr>
          <w:rFonts w:ascii="ＭＳ 明朝" w:eastAsia="ＭＳ 明朝" w:hAnsi="ＭＳ 明朝" w:cs="ＭＳ Ｐゴシック" w:hint="eastAsia"/>
          <w:color w:val="000000"/>
          <w:kern w:val="0"/>
          <w:sz w:val="22"/>
        </w:rPr>
        <w:t>，</w:t>
      </w:r>
      <w:r w:rsidRPr="007C101F">
        <w:rPr>
          <w:rFonts w:ascii="ＭＳ 明朝" w:eastAsia="ＭＳ 明朝" w:hAnsi="ＭＳ 明朝" w:cs="ＭＳ Ｐゴシック" w:hint="eastAsia"/>
          <w:color w:val="000000"/>
          <w:kern w:val="0"/>
          <w:sz w:val="22"/>
        </w:rPr>
        <w:t>説明を受け</w:t>
      </w:r>
      <w:r w:rsidR="000E26D9">
        <w:rPr>
          <w:rFonts w:ascii="ＭＳ 明朝" w:eastAsia="ＭＳ 明朝" w:hAnsi="ＭＳ 明朝" w:cs="ＭＳ Ｐゴシック" w:hint="eastAsia"/>
          <w:color w:val="000000"/>
          <w:kern w:val="0"/>
          <w:sz w:val="22"/>
        </w:rPr>
        <w:t>，</w:t>
      </w:r>
      <w:r w:rsidRPr="007C101F">
        <w:rPr>
          <w:rFonts w:ascii="ＭＳ 明朝" w:eastAsia="ＭＳ 明朝" w:hAnsi="ＭＳ 明朝" w:cs="ＭＳ Ｐゴシック" w:hint="eastAsia"/>
          <w:color w:val="000000"/>
          <w:kern w:val="0"/>
          <w:sz w:val="22"/>
        </w:rPr>
        <w:t>その内容を確認しました。</w:t>
      </w:r>
    </w:p>
    <w:p w:rsidR="00F805DD" w:rsidRPr="007C101F" w:rsidRDefault="00F805DD" w:rsidP="000E26D9">
      <w:pPr>
        <w:pStyle w:val="a5"/>
        <w:widowControl/>
        <w:numPr>
          <w:ilvl w:val="0"/>
          <w:numId w:val="2"/>
        </w:numPr>
        <w:spacing w:line="340" w:lineRule="exact"/>
        <w:ind w:leftChars="0" w:rightChars="-68" w:right="-143"/>
        <w:jc w:val="left"/>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住所及び氏名（法人にあっては</w:t>
      </w:r>
      <w:r w:rsidR="000E26D9">
        <w:rPr>
          <w:rFonts w:ascii="ＭＳ 明朝" w:eastAsia="ＭＳ 明朝" w:hAnsi="ＭＳ 明朝" w:cs="ＭＳ Ｐゴシック" w:hint="eastAsia"/>
          <w:color w:val="000000"/>
          <w:kern w:val="0"/>
          <w:sz w:val="22"/>
        </w:rPr>
        <w:t>，</w:t>
      </w:r>
      <w:r w:rsidR="004F20DC" w:rsidRPr="007C101F">
        <w:rPr>
          <w:rFonts w:ascii="ＭＳ 明朝" w:eastAsia="ＭＳ 明朝" w:hAnsi="ＭＳ 明朝" w:cs="ＭＳ Ｐゴシック" w:hint="eastAsia"/>
          <w:color w:val="000000"/>
          <w:kern w:val="0"/>
          <w:sz w:val="22"/>
        </w:rPr>
        <w:t>主たる事務所の所在地</w:t>
      </w:r>
      <w:r w:rsidR="000E26D9">
        <w:rPr>
          <w:rFonts w:ascii="ＭＳ 明朝" w:eastAsia="ＭＳ 明朝" w:hAnsi="ＭＳ 明朝" w:cs="ＭＳ Ｐゴシック" w:hint="eastAsia"/>
          <w:color w:val="000000"/>
          <w:kern w:val="0"/>
          <w:sz w:val="22"/>
        </w:rPr>
        <w:t>，</w:t>
      </w:r>
      <w:r w:rsidRPr="007C101F">
        <w:rPr>
          <w:rFonts w:ascii="ＭＳ 明朝" w:eastAsia="ＭＳ 明朝" w:hAnsi="ＭＳ 明朝" w:cs="ＭＳ Ｐゴシック" w:hint="eastAsia"/>
          <w:color w:val="000000"/>
          <w:kern w:val="0"/>
          <w:sz w:val="22"/>
        </w:rPr>
        <w:t>名称</w:t>
      </w:r>
      <w:r w:rsidR="004F20DC" w:rsidRPr="007C101F">
        <w:rPr>
          <w:rFonts w:ascii="ＭＳ 明朝" w:eastAsia="ＭＳ 明朝" w:hAnsi="ＭＳ 明朝" w:cs="ＭＳ Ｐゴシック" w:hint="eastAsia"/>
          <w:color w:val="000000"/>
          <w:kern w:val="0"/>
          <w:sz w:val="22"/>
        </w:rPr>
        <w:t>及び</w:t>
      </w:r>
      <w:r w:rsidRPr="007C101F">
        <w:rPr>
          <w:rFonts w:ascii="ＭＳ 明朝" w:eastAsia="ＭＳ 明朝" w:hAnsi="ＭＳ 明朝" w:cs="ＭＳ Ｐゴシック" w:hint="eastAsia"/>
          <w:color w:val="000000"/>
          <w:kern w:val="0"/>
          <w:sz w:val="22"/>
        </w:rPr>
        <w:t>代表者の氏名）</w:t>
      </w:r>
      <w:r w:rsidR="0009179E" w:rsidRPr="007C101F">
        <w:rPr>
          <w:rFonts w:ascii="ＭＳ 明朝" w:eastAsia="ＭＳ 明朝" w:hAnsi="ＭＳ 明朝" w:cs="ＭＳ Ｐゴシック" w:hint="eastAsia"/>
          <w:color w:val="000000"/>
          <w:kern w:val="0"/>
          <w:sz w:val="22"/>
        </w:rPr>
        <w:t>並びに</w:t>
      </w:r>
      <w:r w:rsidRPr="007C101F">
        <w:rPr>
          <w:rFonts w:ascii="ＭＳ 明朝" w:eastAsia="ＭＳ 明朝" w:hAnsi="ＭＳ 明朝" w:cs="ＭＳ Ｐゴシック" w:hint="eastAsia"/>
          <w:color w:val="000000"/>
          <w:kern w:val="0"/>
          <w:sz w:val="22"/>
        </w:rPr>
        <w:t>現場責任者（特定事業を行う現場責任者）の氏名</w:t>
      </w:r>
    </w:p>
    <w:p w:rsidR="00F805DD" w:rsidRPr="007C101F" w:rsidRDefault="00F805DD" w:rsidP="0009179E">
      <w:pPr>
        <w:widowControl/>
        <w:spacing w:line="340" w:lineRule="exact"/>
        <w:ind w:rightChars="-135" w:right="-283"/>
        <w:jc w:val="left"/>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 xml:space="preserve">　</w:t>
      </w:r>
      <w:r w:rsidR="0009179E" w:rsidRPr="007C101F">
        <w:rPr>
          <w:rFonts w:ascii="ＭＳ 明朝" w:eastAsia="ＭＳ 明朝" w:hAnsi="ＭＳ 明朝" w:cs="ＭＳ Ｐゴシック" w:hint="eastAsia"/>
          <w:color w:val="000000"/>
          <w:kern w:val="0"/>
          <w:sz w:val="22"/>
        </w:rPr>
        <w:t>２．</w:t>
      </w:r>
      <w:r w:rsidRPr="007C101F">
        <w:rPr>
          <w:rFonts w:ascii="ＭＳ 明朝" w:eastAsia="ＭＳ 明朝" w:hAnsi="ＭＳ 明朝" w:cs="ＭＳ Ｐゴシック" w:hint="eastAsia"/>
          <w:color w:val="000000"/>
          <w:kern w:val="0"/>
          <w:sz w:val="22"/>
        </w:rPr>
        <w:t>特定事業の目的</w:t>
      </w:r>
      <w:r w:rsidR="000E26D9">
        <w:rPr>
          <w:rFonts w:ascii="ＭＳ 明朝" w:eastAsia="ＭＳ 明朝" w:hAnsi="ＭＳ 明朝" w:cs="ＭＳ Ｐゴシック" w:hint="eastAsia"/>
          <w:color w:val="000000"/>
          <w:kern w:val="0"/>
          <w:sz w:val="22"/>
        </w:rPr>
        <w:t>，</w:t>
      </w:r>
      <w:r w:rsidRPr="007C101F">
        <w:rPr>
          <w:rFonts w:ascii="ＭＳ 明朝" w:eastAsia="ＭＳ 明朝" w:hAnsi="ＭＳ 明朝" w:cs="ＭＳ Ｐゴシック" w:hint="eastAsia"/>
          <w:color w:val="000000"/>
          <w:kern w:val="0"/>
          <w:sz w:val="22"/>
        </w:rPr>
        <w:t>位置</w:t>
      </w:r>
      <w:r w:rsidR="000E26D9">
        <w:rPr>
          <w:rFonts w:ascii="ＭＳ 明朝" w:eastAsia="ＭＳ 明朝" w:hAnsi="ＭＳ 明朝" w:cs="ＭＳ Ｐゴシック" w:hint="eastAsia"/>
          <w:color w:val="000000"/>
          <w:kern w:val="0"/>
          <w:sz w:val="22"/>
        </w:rPr>
        <w:t>，</w:t>
      </w:r>
      <w:r w:rsidRPr="007C101F">
        <w:rPr>
          <w:rFonts w:ascii="ＭＳ 明朝" w:eastAsia="ＭＳ 明朝" w:hAnsi="ＭＳ 明朝" w:cs="ＭＳ Ｐゴシック" w:hint="eastAsia"/>
          <w:color w:val="000000"/>
          <w:kern w:val="0"/>
          <w:sz w:val="22"/>
        </w:rPr>
        <w:t>面積</w:t>
      </w:r>
      <w:r w:rsidR="00D7339A">
        <w:rPr>
          <w:rFonts w:ascii="ＭＳ 明朝" w:eastAsia="ＭＳ 明朝" w:hAnsi="ＭＳ 明朝" w:cs="ＭＳ Ｐゴシック" w:hint="eastAsia"/>
          <w:color w:val="000000"/>
          <w:kern w:val="0"/>
          <w:sz w:val="22"/>
        </w:rPr>
        <w:t>及び</w:t>
      </w:r>
      <w:r w:rsidR="0009179E" w:rsidRPr="007C101F">
        <w:rPr>
          <w:rFonts w:ascii="ＭＳ 明朝" w:eastAsia="ＭＳ 明朝" w:hAnsi="ＭＳ 明朝" w:cs="ＭＳ Ｐゴシック" w:hint="eastAsia"/>
          <w:color w:val="000000"/>
          <w:kern w:val="0"/>
          <w:sz w:val="22"/>
        </w:rPr>
        <w:t>期間</w:t>
      </w:r>
    </w:p>
    <w:p w:rsidR="00F805DD" w:rsidRPr="007C101F" w:rsidRDefault="0009179E" w:rsidP="0009179E">
      <w:pPr>
        <w:widowControl/>
        <w:spacing w:line="340" w:lineRule="exact"/>
        <w:ind w:rightChars="-135" w:right="-283"/>
        <w:jc w:val="left"/>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 xml:space="preserve">　３．</w:t>
      </w:r>
      <w:r w:rsidR="00F805DD" w:rsidRPr="007C101F">
        <w:rPr>
          <w:rFonts w:ascii="ＭＳ 明朝" w:eastAsia="ＭＳ 明朝" w:hAnsi="ＭＳ 明朝" w:cs="ＭＳ Ｐゴシック" w:hint="eastAsia"/>
          <w:color w:val="000000"/>
          <w:kern w:val="0"/>
          <w:sz w:val="22"/>
        </w:rPr>
        <w:t>特定事業の用に供する事務所及び施設の設置計画</w:t>
      </w:r>
      <w:r w:rsidR="00D7339A">
        <w:rPr>
          <w:rFonts w:ascii="ＭＳ 明朝" w:eastAsia="ＭＳ 明朝" w:hAnsi="ＭＳ 明朝" w:cs="ＭＳ Ｐゴシック" w:hint="eastAsia"/>
          <w:color w:val="000000"/>
          <w:kern w:val="0"/>
          <w:sz w:val="22"/>
        </w:rPr>
        <w:t>並びに</w:t>
      </w:r>
      <w:r w:rsidR="00F805DD" w:rsidRPr="007C101F">
        <w:rPr>
          <w:rFonts w:ascii="ＭＳ 明朝" w:eastAsia="ＭＳ 明朝" w:hAnsi="ＭＳ 明朝" w:cs="ＭＳ Ｐゴシック" w:hint="eastAsia"/>
          <w:color w:val="000000"/>
          <w:kern w:val="0"/>
          <w:sz w:val="22"/>
        </w:rPr>
        <w:t>位置</w:t>
      </w:r>
    </w:p>
    <w:p w:rsidR="00F805DD" w:rsidRPr="007C101F" w:rsidRDefault="0009179E" w:rsidP="0009179E">
      <w:pPr>
        <w:widowControl/>
        <w:spacing w:line="340" w:lineRule="exact"/>
        <w:ind w:rightChars="-135" w:right="-283"/>
        <w:jc w:val="left"/>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 xml:space="preserve">　４．</w:t>
      </w:r>
      <w:r w:rsidR="00F805DD" w:rsidRPr="007C101F">
        <w:rPr>
          <w:rFonts w:ascii="ＭＳ 明朝" w:eastAsia="ＭＳ 明朝" w:hAnsi="ＭＳ 明朝" w:cs="ＭＳ Ｐゴシック" w:hint="eastAsia"/>
          <w:color w:val="000000"/>
          <w:kern w:val="0"/>
          <w:sz w:val="22"/>
        </w:rPr>
        <w:t>特定事業に使用される土砂等の量</w:t>
      </w:r>
      <w:r w:rsidR="000E26D9">
        <w:rPr>
          <w:rFonts w:ascii="ＭＳ 明朝" w:eastAsia="ＭＳ 明朝" w:hAnsi="ＭＳ 明朝" w:cs="ＭＳ Ｐゴシック" w:hint="eastAsia"/>
          <w:color w:val="000000"/>
          <w:kern w:val="0"/>
          <w:sz w:val="22"/>
        </w:rPr>
        <w:t>，</w:t>
      </w:r>
      <w:r w:rsidR="00F805DD" w:rsidRPr="007C101F">
        <w:rPr>
          <w:rFonts w:ascii="ＭＳ 明朝" w:eastAsia="ＭＳ 明朝" w:hAnsi="ＭＳ 明朝" w:cs="ＭＳ Ｐゴシック" w:hint="eastAsia"/>
          <w:color w:val="000000"/>
          <w:kern w:val="0"/>
          <w:sz w:val="22"/>
        </w:rPr>
        <w:t>土砂等の搬入及び搬出の計画</w:t>
      </w:r>
    </w:p>
    <w:p w:rsidR="0009179E" w:rsidRPr="007C101F" w:rsidRDefault="0009179E" w:rsidP="0009179E">
      <w:pPr>
        <w:widowControl/>
        <w:spacing w:line="340" w:lineRule="exact"/>
        <w:ind w:rightChars="-135" w:right="-283"/>
        <w:jc w:val="left"/>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 xml:space="preserve">　５．</w:t>
      </w:r>
      <w:r w:rsidR="00F805DD" w:rsidRPr="007C101F">
        <w:rPr>
          <w:rFonts w:ascii="ＭＳ 明朝" w:eastAsia="ＭＳ 明朝" w:hAnsi="ＭＳ 明朝" w:cs="ＭＳ Ｐゴシック" w:hint="eastAsia"/>
          <w:color w:val="000000"/>
          <w:kern w:val="0"/>
          <w:sz w:val="22"/>
        </w:rPr>
        <w:t>特定事業が行われている間にお</w:t>
      </w:r>
      <w:r w:rsidRPr="007C101F">
        <w:rPr>
          <w:rFonts w:ascii="ＭＳ 明朝" w:eastAsia="ＭＳ 明朝" w:hAnsi="ＭＳ 明朝" w:cs="ＭＳ Ｐゴシック" w:hint="eastAsia"/>
          <w:color w:val="000000"/>
          <w:kern w:val="0"/>
          <w:sz w:val="22"/>
        </w:rPr>
        <w:t>ける以下の措置内容</w:t>
      </w:r>
    </w:p>
    <w:p w:rsidR="00F805DD" w:rsidRPr="007C101F" w:rsidRDefault="0009179E" w:rsidP="0009179E">
      <w:pPr>
        <w:widowControl/>
        <w:spacing w:line="340" w:lineRule="exact"/>
        <w:ind w:rightChars="-135" w:right="-283" w:firstLineChars="200" w:firstLine="440"/>
        <w:jc w:val="left"/>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 xml:space="preserve">①　</w:t>
      </w:r>
      <w:r w:rsidR="00F805DD" w:rsidRPr="007C101F">
        <w:rPr>
          <w:rFonts w:ascii="ＭＳ 明朝" w:eastAsia="ＭＳ 明朝" w:hAnsi="ＭＳ 明朝" w:cs="ＭＳ Ｐゴシック" w:hint="eastAsia"/>
          <w:color w:val="000000"/>
          <w:kern w:val="0"/>
          <w:sz w:val="22"/>
        </w:rPr>
        <w:t>廃棄物の土砂等への混入を防止するために講ずる措置</w:t>
      </w:r>
    </w:p>
    <w:p w:rsidR="00F805DD" w:rsidRPr="007C101F" w:rsidRDefault="0009179E" w:rsidP="0009179E">
      <w:pPr>
        <w:widowControl/>
        <w:spacing w:line="340" w:lineRule="exact"/>
        <w:ind w:rightChars="-135" w:right="-283"/>
        <w:jc w:val="left"/>
        <w:rPr>
          <w:rFonts w:ascii="ＭＳ 明朝" w:eastAsia="ＭＳ 明朝" w:hAnsi="ＭＳ 明朝" w:cs="ＭＳ Ｐゴシック"/>
          <w:color w:val="000000"/>
          <w:kern w:val="0"/>
          <w:sz w:val="22"/>
        </w:rPr>
      </w:pPr>
      <w:r w:rsidRPr="007C101F">
        <w:rPr>
          <w:rFonts w:ascii="ＭＳ 明朝" w:eastAsia="ＭＳ 明朝" w:hAnsi="ＭＳ 明朝" w:cs="ＭＳ Ｐゴシック" w:hint="eastAsia"/>
          <w:color w:val="000000"/>
          <w:kern w:val="0"/>
          <w:sz w:val="22"/>
        </w:rPr>
        <w:t xml:space="preserve">　　②　</w:t>
      </w:r>
      <w:r w:rsidR="00F805DD" w:rsidRPr="007C101F">
        <w:rPr>
          <w:rFonts w:ascii="ＭＳ 明朝" w:eastAsia="ＭＳ 明朝" w:hAnsi="ＭＳ 明朝" w:cs="ＭＳ Ｐゴシック" w:hint="eastAsia"/>
          <w:color w:val="000000"/>
          <w:kern w:val="0"/>
          <w:sz w:val="22"/>
        </w:rPr>
        <w:t>土壌安全基準に適合しない土砂等の使用を防止するために講ずる措置</w:t>
      </w:r>
    </w:p>
    <w:p w:rsidR="00F805DD" w:rsidRPr="007C101F" w:rsidRDefault="0009179E" w:rsidP="0009179E">
      <w:pPr>
        <w:widowControl/>
        <w:spacing w:line="340" w:lineRule="exact"/>
        <w:ind w:left="440" w:right="-143" w:hangingChars="200" w:hanging="440"/>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 xml:space="preserve">　　③　</w:t>
      </w:r>
      <w:r w:rsidR="00F805DD" w:rsidRPr="007C101F">
        <w:rPr>
          <w:rFonts w:ascii="ＭＳ 明朝" w:eastAsia="ＭＳ 明朝" w:hAnsi="ＭＳ 明朝" w:cs="ＭＳ Ｐゴシック" w:hint="eastAsia"/>
          <w:kern w:val="0"/>
          <w:sz w:val="22"/>
        </w:rPr>
        <w:t>当該事業区域外の地域への排水の汚染状態を測定するために講ずる措置</w:t>
      </w:r>
    </w:p>
    <w:p w:rsidR="00F805DD" w:rsidRPr="007C101F" w:rsidRDefault="0009179E" w:rsidP="0009179E">
      <w:pPr>
        <w:widowControl/>
        <w:spacing w:line="340" w:lineRule="exact"/>
        <w:ind w:left="440" w:rightChars="-68" w:right="-143" w:hangingChars="200" w:hanging="440"/>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 xml:space="preserve">　　④　</w:t>
      </w:r>
      <w:r w:rsidR="00F805DD" w:rsidRPr="007C101F">
        <w:rPr>
          <w:rFonts w:ascii="ＭＳ 明朝" w:eastAsia="ＭＳ 明朝" w:hAnsi="ＭＳ 明朝" w:cs="ＭＳ Ｐゴシック" w:hint="eastAsia"/>
          <w:kern w:val="0"/>
          <w:sz w:val="22"/>
        </w:rPr>
        <w:t>当該事業区域内から発生する</w:t>
      </w:r>
      <w:r w:rsidR="00043EB6" w:rsidRPr="007C101F">
        <w:rPr>
          <w:rFonts w:ascii="ＭＳ 明朝" w:eastAsia="ＭＳ 明朝" w:hAnsi="ＭＳ 明朝" w:cs="ＭＳ Ｐゴシック" w:hint="eastAsia"/>
          <w:kern w:val="0"/>
          <w:sz w:val="22"/>
        </w:rPr>
        <w:t>粉じん</w:t>
      </w:r>
      <w:r w:rsidR="000E26D9">
        <w:rPr>
          <w:rFonts w:ascii="ＭＳ 明朝" w:eastAsia="ＭＳ 明朝" w:hAnsi="ＭＳ 明朝" w:cs="ＭＳ Ｐゴシック" w:hint="eastAsia"/>
          <w:kern w:val="0"/>
          <w:sz w:val="22"/>
        </w:rPr>
        <w:t>，</w:t>
      </w:r>
      <w:r w:rsidR="00F805DD" w:rsidRPr="007C101F">
        <w:rPr>
          <w:rFonts w:ascii="ＭＳ 明朝" w:eastAsia="ＭＳ 明朝" w:hAnsi="ＭＳ 明朝" w:cs="ＭＳ Ｐゴシック" w:hint="eastAsia"/>
          <w:kern w:val="0"/>
          <w:sz w:val="22"/>
        </w:rPr>
        <w:t>騒音及び振動を防止するために講ずる措置</w:t>
      </w:r>
    </w:p>
    <w:p w:rsidR="00F805DD" w:rsidRPr="007C101F" w:rsidRDefault="0009179E" w:rsidP="0009179E">
      <w:pPr>
        <w:widowControl/>
        <w:spacing w:line="340" w:lineRule="exact"/>
        <w:ind w:left="440" w:rightChars="-68" w:right="-143" w:hangingChars="200" w:hanging="440"/>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 xml:space="preserve">　６．</w:t>
      </w:r>
      <w:r w:rsidR="00F805DD" w:rsidRPr="007C101F">
        <w:rPr>
          <w:rFonts w:ascii="ＭＳ 明朝" w:eastAsia="ＭＳ 明朝" w:hAnsi="ＭＳ 明朝" w:cs="ＭＳ Ｐゴシック" w:hint="eastAsia"/>
          <w:kern w:val="0"/>
          <w:sz w:val="22"/>
        </w:rPr>
        <w:t>特定事業が完了した場合の事業区域の構造（一時</w:t>
      </w:r>
      <w:r w:rsidR="00DD25F0">
        <w:rPr>
          <w:rFonts w:ascii="ＭＳ 明朝" w:eastAsia="ＭＳ 明朝" w:hAnsi="ＭＳ 明朝" w:cs="ＭＳ Ｐゴシック" w:hint="eastAsia"/>
          <w:kern w:val="0"/>
          <w:sz w:val="22"/>
        </w:rPr>
        <w:t>堆積</w:t>
      </w:r>
      <w:r w:rsidR="00F805DD" w:rsidRPr="007C101F">
        <w:rPr>
          <w:rFonts w:ascii="ＭＳ 明朝" w:eastAsia="ＭＳ 明朝" w:hAnsi="ＭＳ 明朝" w:cs="ＭＳ Ｐゴシック" w:hint="eastAsia"/>
          <w:kern w:val="0"/>
          <w:sz w:val="22"/>
        </w:rPr>
        <w:t>事業の場合は</w:t>
      </w:r>
      <w:r w:rsidR="000E26D9">
        <w:rPr>
          <w:rFonts w:ascii="ＭＳ 明朝" w:eastAsia="ＭＳ 明朝" w:hAnsi="ＭＳ 明朝" w:cs="ＭＳ Ｐゴシック" w:hint="eastAsia"/>
          <w:kern w:val="0"/>
          <w:sz w:val="22"/>
        </w:rPr>
        <w:t>，</w:t>
      </w:r>
      <w:r w:rsidR="00F805DD" w:rsidRPr="007C101F">
        <w:rPr>
          <w:rFonts w:ascii="ＭＳ 明朝" w:eastAsia="ＭＳ 明朝" w:hAnsi="ＭＳ 明朝" w:cs="ＭＳ Ｐゴシック" w:hint="eastAsia"/>
          <w:kern w:val="0"/>
          <w:sz w:val="22"/>
        </w:rPr>
        <w:t>一時</w:t>
      </w:r>
      <w:r w:rsidR="00DD25F0">
        <w:rPr>
          <w:rFonts w:ascii="ＭＳ 明朝" w:eastAsia="ＭＳ 明朝" w:hAnsi="ＭＳ 明朝" w:cs="ＭＳ Ｐゴシック" w:hint="eastAsia"/>
          <w:kern w:val="0"/>
          <w:sz w:val="22"/>
        </w:rPr>
        <w:t>堆積</w:t>
      </w:r>
      <w:r w:rsidR="00F805DD" w:rsidRPr="007C101F">
        <w:rPr>
          <w:rFonts w:ascii="ＭＳ 明朝" w:eastAsia="ＭＳ 明朝" w:hAnsi="ＭＳ 明朝" w:cs="ＭＳ Ｐゴシック" w:hint="eastAsia"/>
          <w:kern w:val="0"/>
          <w:sz w:val="22"/>
        </w:rPr>
        <w:t>事業が行われている間の事業区域の構造）</w:t>
      </w:r>
    </w:p>
    <w:p w:rsidR="00F805DD" w:rsidRPr="007C101F" w:rsidRDefault="0009179E" w:rsidP="0009179E">
      <w:pPr>
        <w:widowControl/>
        <w:spacing w:line="340" w:lineRule="exact"/>
        <w:ind w:left="440" w:rightChars="-68" w:right="-143" w:hangingChars="200" w:hanging="440"/>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 xml:space="preserve">　７．</w:t>
      </w:r>
      <w:r w:rsidR="003B50FB" w:rsidRPr="007C101F">
        <w:rPr>
          <w:rFonts w:ascii="ＭＳ 明朝" w:eastAsia="ＭＳ 明朝" w:hAnsi="ＭＳ 明朝" w:hint="eastAsia"/>
          <w:sz w:val="22"/>
        </w:rPr>
        <w:t>特定事業の施工中及び施工後の当該事業区域とその周辺の地域の景観において</w:t>
      </w:r>
      <w:r w:rsidR="000E26D9">
        <w:rPr>
          <w:rFonts w:ascii="ＭＳ 明朝" w:eastAsia="ＭＳ 明朝" w:hAnsi="ＭＳ 明朝" w:hint="eastAsia"/>
          <w:sz w:val="22"/>
        </w:rPr>
        <w:t>，</w:t>
      </w:r>
      <w:r w:rsidR="003B50FB" w:rsidRPr="007C101F">
        <w:rPr>
          <w:rFonts w:ascii="ＭＳ 明朝" w:eastAsia="ＭＳ 明朝" w:hAnsi="ＭＳ 明朝" w:hint="eastAsia"/>
          <w:sz w:val="22"/>
        </w:rPr>
        <w:t>自然環境との調和を図るために講ずる措置</w:t>
      </w:r>
    </w:p>
    <w:p w:rsidR="00043EB6" w:rsidRPr="007C101F" w:rsidRDefault="00043EB6" w:rsidP="0009179E">
      <w:pPr>
        <w:widowControl/>
        <w:spacing w:line="340" w:lineRule="exact"/>
        <w:ind w:rightChars="-135" w:right="-283"/>
        <w:jc w:val="left"/>
        <w:rPr>
          <w:rFonts w:ascii="ＭＳ 明朝" w:eastAsia="ＭＳ 明朝" w:hAnsi="ＭＳ 明朝" w:cs="ＭＳ Ｐゴシック"/>
          <w:kern w:val="0"/>
          <w:sz w:val="22"/>
        </w:rPr>
      </w:pPr>
    </w:p>
    <w:p w:rsidR="00F805DD" w:rsidRPr="007C101F" w:rsidRDefault="00F805DD" w:rsidP="0009179E">
      <w:pPr>
        <w:widowControl/>
        <w:spacing w:line="340" w:lineRule="exact"/>
        <w:ind w:rightChars="-135" w:right="-283"/>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ここに同意したことを証するため</w:t>
      </w:r>
      <w:r w:rsidR="000E26D9">
        <w:rPr>
          <w:rFonts w:ascii="ＭＳ 明朝" w:eastAsia="ＭＳ 明朝" w:hAnsi="ＭＳ 明朝" w:cs="ＭＳ Ｐゴシック" w:hint="eastAsia"/>
          <w:kern w:val="0"/>
          <w:sz w:val="22"/>
        </w:rPr>
        <w:t>，</w:t>
      </w:r>
      <w:r w:rsidRPr="007C101F">
        <w:rPr>
          <w:rFonts w:ascii="ＭＳ 明朝" w:eastAsia="ＭＳ 明朝" w:hAnsi="ＭＳ 明朝" w:cs="ＭＳ Ｐゴシック" w:hint="eastAsia"/>
          <w:kern w:val="0"/>
          <w:sz w:val="22"/>
        </w:rPr>
        <w:t>署名押印します。</w:t>
      </w:r>
    </w:p>
    <w:p w:rsidR="00043EB6" w:rsidRPr="007C101F" w:rsidRDefault="00043EB6" w:rsidP="0009179E">
      <w:pPr>
        <w:widowControl/>
        <w:spacing w:line="340" w:lineRule="exact"/>
        <w:ind w:rightChars="-135" w:right="-283"/>
        <w:jc w:val="left"/>
        <w:rPr>
          <w:rFonts w:ascii="ＭＳ 明朝" w:eastAsia="ＭＳ 明朝" w:hAnsi="ＭＳ 明朝" w:cs="ＭＳ Ｐゴシック"/>
          <w:kern w:val="0"/>
          <w:sz w:val="22"/>
        </w:rPr>
      </w:pPr>
    </w:p>
    <w:p w:rsidR="00F805DD" w:rsidRPr="007C101F" w:rsidRDefault="00F805DD" w:rsidP="0009179E">
      <w:pPr>
        <w:widowControl/>
        <w:spacing w:line="340" w:lineRule="exact"/>
        <w:ind w:rightChars="-135" w:right="-283"/>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 xml:space="preserve">　　　　年　　月　　日</w:t>
      </w:r>
    </w:p>
    <w:p w:rsidR="00043EB6" w:rsidRPr="007C101F" w:rsidRDefault="00F805DD" w:rsidP="0009179E">
      <w:pPr>
        <w:widowControl/>
        <w:spacing w:line="340" w:lineRule="exact"/>
        <w:ind w:rightChars="-135" w:right="-283"/>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 xml:space="preserve">　　　　　　　　　　</w:t>
      </w:r>
    </w:p>
    <w:p w:rsidR="007F7E4A" w:rsidRPr="007C101F" w:rsidRDefault="00F805DD" w:rsidP="0009179E">
      <w:pPr>
        <w:widowControl/>
        <w:spacing w:line="340" w:lineRule="exact"/>
        <w:ind w:leftChars="1012" w:left="2125" w:rightChars="-135" w:right="-283"/>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 xml:space="preserve">　土地所有者</w:t>
      </w:r>
      <w:r w:rsidR="007F7E4A" w:rsidRPr="007C101F">
        <w:rPr>
          <w:rFonts w:ascii="ＭＳ 明朝" w:eastAsia="ＭＳ 明朝" w:hAnsi="ＭＳ 明朝" w:cs="ＭＳ Ｐゴシック" w:hint="eastAsia"/>
          <w:kern w:val="0"/>
          <w:sz w:val="18"/>
          <w:szCs w:val="18"/>
        </w:rPr>
        <w:t>【法人にあっては</w:t>
      </w:r>
      <w:r w:rsidR="000E26D9">
        <w:rPr>
          <w:rFonts w:ascii="ＭＳ 明朝" w:eastAsia="ＭＳ 明朝" w:hAnsi="ＭＳ 明朝" w:cs="ＭＳ Ｐゴシック" w:hint="eastAsia"/>
          <w:kern w:val="0"/>
          <w:sz w:val="18"/>
          <w:szCs w:val="18"/>
        </w:rPr>
        <w:t>，</w:t>
      </w:r>
      <w:r w:rsidR="007F7E4A" w:rsidRPr="007C101F">
        <w:rPr>
          <w:rFonts w:ascii="ＭＳ 明朝" w:eastAsia="ＭＳ 明朝" w:hAnsi="ＭＳ 明朝" w:cs="ＭＳ Ｐゴシック" w:hint="eastAsia"/>
          <w:kern w:val="0"/>
          <w:sz w:val="18"/>
          <w:szCs w:val="18"/>
        </w:rPr>
        <w:t>主たる事務所の所在地】</w:t>
      </w:r>
    </w:p>
    <w:p w:rsidR="00F805DD" w:rsidRPr="007C101F" w:rsidRDefault="00F805DD" w:rsidP="0009179E">
      <w:pPr>
        <w:widowControl/>
        <w:spacing w:line="340" w:lineRule="exact"/>
        <w:ind w:leftChars="1282" w:left="2692" w:rightChars="-135" w:right="-283"/>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住　所</w:t>
      </w:r>
    </w:p>
    <w:p w:rsidR="00043463" w:rsidRPr="007C101F" w:rsidRDefault="00043463" w:rsidP="0009179E">
      <w:pPr>
        <w:widowControl/>
        <w:spacing w:line="340" w:lineRule="exact"/>
        <w:ind w:leftChars="1282" w:left="2692" w:rightChars="-135" w:right="-283" w:firstLineChars="400" w:firstLine="720"/>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18"/>
          <w:szCs w:val="18"/>
        </w:rPr>
        <w:t>【法人にあっては</w:t>
      </w:r>
      <w:r w:rsidR="000E26D9">
        <w:rPr>
          <w:rFonts w:ascii="ＭＳ 明朝" w:eastAsia="ＭＳ 明朝" w:hAnsi="ＭＳ 明朝" w:cs="ＭＳ Ｐゴシック" w:hint="eastAsia"/>
          <w:kern w:val="0"/>
          <w:sz w:val="18"/>
          <w:szCs w:val="18"/>
        </w:rPr>
        <w:t>，</w:t>
      </w:r>
      <w:r w:rsidRPr="007C101F">
        <w:rPr>
          <w:rFonts w:ascii="ＭＳ 明朝" w:eastAsia="ＭＳ 明朝" w:hAnsi="ＭＳ 明朝" w:cs="ＭＳ Ｐゴシック" w:hint="eastAsia"/>
          <w:kern w:val="0"/>
          <w:sz w:val="18"/>
          <w:szCs w:val="18"/>
        </w:rPr>
        <w:t>名称</w:t>
      </w:r>
      <w:r w:rsidR="0071110D" w:rsidRPr="007C101F">
        <w:rPr>
          <w:rFonts w:ascii="ＭＳ 明朝" w:eastAsia="ＭＳ 明朝" w:hAnsi="ＭＳ 明朝" w:cs="ＭＳ Ｐゴシック" w:hint="eastAsia"/>
          <w:kern w:val="0"/>
          <w:sz w:val="18"/>
          <w:szCs w:val="18"/>
        </w:rPr>
        <w:t>及び</w:t>
      </w:r>
      <w:r w:rsidRPr="007C101F">
        <w:rPr>
          <w:rFonts w:ascii="ＭＳ 明朝" w:eastAsia="ＭＳ 明朝" w:hAnsi="ＭＳ 明朝" w:cs="ＭＳ Ｐゴシック" w:hint="eastAsia"/>
          <w:kern w:val="0"/>
          <w:sz w:val="18"/>
          <w:szCs w:val="18"/>
        </w:rPr>
        <w:t>代表者の氏名】</w:t>
      </w:r>
    </w:p>
    <w:p w:rsidR="00F805DD" w:rsidRPr="007C101F" w:rsidRDefault="00F805DD" w:rsidP="0009179E">
      <w:pPr>
        <w:widowControl/>
        <w:spacing w:beforeLines="50" w:before="145" w:line="340" w:lineRule="exact"/>
        <w:ind w:leftChars="1282" w:left="2692" w:rightChars="-135" w:right="-283"/>
        <w:jc w:val="left"/>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 xml:space="preserve">氏　名　　　　　　　　　　　　</w:t>
      </w:r>
      <w:r w:rsidR="007F7E4A" w:rsidRPr="007C101F">
        <w:rPr>
          <w:rFonts w:ascii="ＭＳ 明朝" w:eastAsia="ＭＳ 明朝" w:hAnsi="ＭＳ 明朝" w:cs="ＭＳ Ｐゴシック" w:hint="eastAsia"/>
          <w:kern w:val="0"/>
          <w:sz w:val="22"/>
        </w:rPr>
        <w:t xml:space="preserve">　　　　　</w:t>
      </w:r>
      <w:r w:rsidRPr="007C101F">
        <w:rPr>
          <w:rFonts w:ascii="ＭＳ 明朝" w:eastAsia="ＭＳ 明朝" w:hAnsi="ＭＳ 明朝" w:cs="ＭＳ Ｐゴシック" w:hint="eastAsia"/>
          <w:kern w:val="0"/>
          <w:sz w:val="22"/>
        </w:rPr>
        <w:t xml:space="preserve">　印　　　　</w:t>
      </w:r>
    </w:p>
    <w:p w:rsidR="00F805DD" w:rsidRPr="007C101F" w:rsidRDefault="00F805DD" w:rsidP="0009179E">
      <w:pPr>
        <w:widowControl/>
        <w:spacing w:line="340" w:lineRule="exact"/>
        <w:ind w:rightChars="-135" w:right="-283"/>
        <w:jc w:val="left"/>
        <w:rPr>
          <w:rFonts w:ascii="ＭＳ 明朝" w:eastAsia="ＭＳ 明朝" w:hAnsi="ＭＳ 明朝" w:cs="ＭＳ Ｐゴシック"/>
          <w:kern w:val="0"/>
          <w:sz w:val="18"/>
          <w:szCs w:val="18"/>
        </w:rPr>
      </w:pPr>
      <w:r w:rsidRPr="007C101F">
        <w:rPr>
          <w:rFonts w:ascii="ＭＳ 明朝" w:eastAsia="ＭＳ 明朝" w:hAnsi="ＭＳ 明朝" w:cs="ＭＳ Ｐゴシック" w:hint="eastAsia"/>
          <w:kern w:val="0"/>
          <w:sz w:val="22"/>
        </w:rPr>
        <w:t xml:space="preserve">　　　　　　　</w:t>
      </w:r>
    </w:p>
    <w:p w:rsidR="00043EB6" w:rsidRDefault="00F805DD" w:rsidP="0009179E">
      <w:pPr>
        <w:spacing w:line="340" w:lineRule="exact"/>
        <w:ind w:rightChars="-135" w:right="-283"/>
        <w:rPr>
          <w:rFonts w:ascii="ＭＳ 明朝" w:eastAsia="ＭＳ 明朝" w:hAnsi="ＭＳ 明朝" w:cs="ＭＳ Ｐゴシック"/>
          <w:kern w:val="0"/>
          <w:sz w:val="22"/>
        </w:rPr>
      </w:pPr>
      <w:r w:rsidRPr="007C101F">
        <w:rPr>
          <w:rFonts w:ascii="ＭＳ 明朝" w:eastAsia="ＭＳ 明朝" w:hAnsi="ＭＳ 明朝" w:cs="ＭＳ Ｐゴシック" w:hint="eastAsia"/>
          <w:kern w:val="0"/>
          <w:sz w:val="22"/>
        </w:rPr>
        <w:t>（注）土地の所有者が法人の場合は</w:t>
      </w:r>
      <w:r w:rsidR="000E26D9">
        <w:rPr>
          <w:rFonts w:ascii="ＭＳ 明朝" w:eastAsia="ＭＳ 明朝" w:hAnsi="ＭＳ 明朝" w:cs="ＭＳ Ｐゴシック" w:hint="eastAsia"/>
          <w:kern w:val="0"/>
          <w:sz w:val="22"/>
        </w:rPr>
        <w:t>，</w:t>
      </w:r>
      <w:r w:rsidRPr="007C101F">
        <w:rPr>
          <w:rFonts w:ascii="ＭＳ 明朝" w:eastAsia="ＭＳ 明朝" w:hAnsi="ＭＳ 明朝" w:cs="ＭＳ Ｐゴシック" w:hint="eastAsia"/>
          <w:kern w:val="0"/>
          <w:sz w:val="22"/>
        </w:rPr>
        <w:t>署名押印に代えて記名押印を行うことができる。</w:t>
      </w:r>
    </w:p>
    <w:p w:rsidR="005977C6" w:rsidRDefault="005977C6" w:rsidP="0009179E">
      <w:pPr>
        <w:spacing w:line="340" w:lineRule="exact"/>
        <w:ind w:rightChars="-135" w:right="-283"/>
        <w:rPr>
          <w:rFonts w:ascii="ＭＳ 明朝" w:eastAsia="ＭＳ 明朝" w:hAnsi="ＭＳ 明朝" w:cs="ＭＳ Ｐゴシック"/>
          <w:kern w:val="0"/>
          <w:sz w:val="22"/>
        </w:rPr>
      </w:pPr>
    </w:p>
    <w:p w:rsidR="005977C6" w:rsidRDefault="005977C6" w:rsidP="0009179E">
      <w:pPr>
        <w:spacing w:line="340" w:lineRule="exact"/>
        <w:ind w:rightChars="-135" w:right="-283"/>
        <w:rPr>
          <w:rFonts w:ascii="ＭＳ 明朝" w:eastAsia="ＭＳ 明朝" w:hAnsi="ＭＳ 明朝" w:cs="ＭＳ Ｐゴシック"/>
          <w:kern w:val="0"/>
          <w:sz w:val="22"/>
        </w:rPr>
      </w:pPr>
    </w:p>
    <w:p w:rsidR="00D7339A" w:rsidRPr="007C101F" w:rsidRDefault="00D7339A" w:rsidP="00D7339A">
      <w:pPr>
        <w:spacing w:line="340" w:lineRule="exact"/>
        <w:ind w:rightChars="-135" w:right="-283"/>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lastRenderedPageBreak/>
        <w:t>（裏）</w:t>
      </w:r>
    </w:p>
    <w:tbl>
      <w:tblPr>
        <w:tblW w:w="10207" w:type="dxa"/>
        <w:tblInd w:w="-294" w:type="dxa"/>
        <w:tblCellMar>
          <w:left w:w="99" w:type="dxa"/>
          <w:right w:w="99" w:type="dxa"/>
        </w:tblCellMar>
        <w:tblLook w:val="04A0" w:firstRow="1" w:lastRow="0" w:firstColumn="1" w:lastColumn="0" w:noHBand="0" w:noVBand="1"/>
      </w:tblPr>
      <w:tblGrid>
        <w:gridCol w:w="10207"/>
      </w:tblGrid>
      <w:tr w:rsidR="00F86850" w:rsidRPr="007C101F" w:rsidTr="00845A98">
        <w:trPr>
          <w:trHeight w:val="3524"/>
        </w:trPr>
        <w:tc>
          <w:tcPr>
            <w:tcW w:w="10207" w:type="dxa"/>
            <w:tcBorders>
              <w:top w:val="single" w:sz="4" w:space="0" w:color="auto"/>
              <w:left w:val="single" w:sz="4" w:space="0" w:color="auto"/>
              <w:right w:val="single" w:sz="4" w:space="0" w:color="auto"/>
            </w:tcBorders>
            <w:shd w:val="clear" w:color="auto" w:fill="auto"/>
            <w:noWrap/>
            <w:vAlign w:val="center"/>
            <w:hideMark/>
          </w:tcPr>
          <w:p w:rsidR="00043EB6" w:rsidRPr="007C101F" w:rsidRDefault="00043EB6" w:rsidP="00043EB6">
            <w:pPr>
              <w:widowControl/>
              <w:jc w:val="center"/>
              <w:rPr>
                <w:rFonts w:ascii="ＭＳ 明朝" w:eastAsia="ＭＳ 明朝" w:hAnsi="ＭＳ 明朝" w:cs="ＭＳ Ｐゴシック"/>
                <w:kern w:val="0"/>
                <w:sz w:val="19"/>
                <w:szCs w:val="19"/>
              </w:rPr>
            </w:pPr>
            <w:r w:rsidRPr="007C101F">
              <w:rPr>
                <w:rFonts w:ascii="ＭＳ 明朝" w:eastAsia="ＭＳ 明朝" w:hAnsi="ＭＳ 明朝" w:cs="ＭＳ Ｐゴシック" w:hint="eastAsia"/>
                <w:kern w:val="0"/>
                <w:sz w:val="19"/>
                <w:szCs w:val="19"/>
              </w:rPr>
              <w:t>【同意後の留意事項】</w:t>
            </w:r>
          </w:p>
          <w:p w:rsidR="00043EB6" w:rsidRPr="007C101F" w:rsidRDefault="00043EB6" w:rsidP="00043EB6">
            <w:pPr>
              <w:widowControl/>
              <w:jc w:val="left"/>
              <w:rPr>
                <w:rFonts w:ascii="ＭＳ 明朝" w:eastAsia="ＭＳ 明朝" w:hAnsi="ＭＳ 明朝" w:cs="ＭＳ Ｐゴシック"/>
                <w:kern w:val="0"/>
                <w:sz w:val="19"/>
                <w:szCs w:val="19"/>
              </w:rPr>
            </w:pPr>
            <w:r w:rsidRPr="007C101F">
              <w:rPr>
                <w:rFonts w:ascii="ＭＳ 明朝" w:eastAsia="ＭＳ 明朝" w:hAnsi="ＭＳ 明朝" w:cs="ＭＳ Ｐゴシック" w:hint="eastAsia"/>
                <w:kern w:val="0"/>
                <w:sz w:val="19"/>
                <w:szCs w:val="19"/>
              </w:rPr>
              <w:t xml:space="preserve">　１　特定事業を行うことについて同意をした土地の所有者は</w:t>
            </w:r>
            <w:r w:rsidR="000E26D9">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次の事項を行う必要があります。</w:t>
            </w:r>
          </w:p>
          <w:p w:rsidR="00043EB6" w:rsidRPr="007C101F" w:rsidRDefault="00043EB6" w:rsidP="00043EB6">
            <w:pPr>
              <w:widowControl/>
              <w:jc w:val="left"/>
              <w:rPr>
                <w:rFonts w:ascii="ＭＳ 明朝" w:eastAsia="ＭＳ 明朝" w:hAnsi="ＭＳ 明朝" w:cs="ＭＳ Ｐゴシック"/>
                <w:kern w:val="0"/>
                <w:sz w:val="19"/>
                <w:szCs w:val="19"/>
              </w:rPr>
            </w:pPr>
            <w:r w:rsidRPr="007C101F">
              <w:rPr>
                <w:rFonts w:ascii="ＭＳ 明朝" w:eastAsia="ＭＳ 明朝" w:hAnsi="ＭＳ 明朝" w:cs="ＭＳ Ｐゴシック" w:hint="eastAsia"/>
                <w:kern w:val="0"/>
                <w:sz w:val="19"/>
                <w:szCs w:val="19"/>
              </w:rPr>
              <w:t xml:space="preserve">　　(1)　特定事業が行われている間</w:t>
            </w:r>
            <w:r w:rsidR="000E26D9">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毎月１回以上</w:t>
            </w:r>
            <w:r w:rsidR="000E26D9">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当該事業の施工状況を確認すること。</w:t>
            </w:r>
          </w:p>
          <w:p w:rsidR="00043EB6" w:rsidRPr="007C101F" w:rsidRDefault="00043EB6" w:rsidP="00043EB6">
            <w:pPr>
              <w:widowControl/>
              <w:ind w:left="602" w:hangingChars="317" w:hanging="602"/>
              <w:jc w:val="left"/>
              <w:rPr>
                <w:rFonts w:ascii="ＭＳ 明朝" w:eastAsia="ＭＳ 明朝" w:hAnsi="ＭＳ 明朝" w:cs="ＭＳ Ｐゴシック"/>
                <w:kern w:val="0"/>
                <w:sz w:val="19"/>
                <w:szCs w:val="19"/>
              </w:rPr>
            </w:pPr>
            <w:r w:rsidRPr="007C101F">
              <w:rPr>
                <w:rFonts w:ascii="ＭＳ 明朝" w:eastAsia="ＭＳ 明朝" w:hAnsi="ＭＳ 明朝" w:cs="ＭＳ Ｐゴシック" w:hint="eastAsia"/>
                <w:kern w:val="0"/>
                <w:sz w:val="19"/>
                <w:szCs w:val="19"/>
              </w:rPr>
              <w:t xml:space="preserve">　　(2)　(1)の確認</w:t>
            </w:r>
            <w:r w:rsidR="00D7339A">
              <w:rPr>
                <w:rFonts w:ascii="ＭＳ 明朝" w:eastAsia="ＭＳ 明朝" w:hAnsi="ＭＳ 明朝" w:cs="ＭＳ Ｐゴシック" w:hint="eastAsia"/>
                <w:kern w:val="0"/>
                <w:sz w:val="19"/>
                <w:szCs w:val="19"/>
              </w:rPr>
              <w:t>の</w:t>
            </w:r>
            <w:r w:rsidRPr="007C101F">
              <w:rPr>
                <w:rFonts w:ascii="ＭＳ 明朝" w:eastAsia="ＭＳ 明朝" w:hAnsi="ＭＳ 明朝" w:cs="ＭＳ Ｐゴシック" w:hint="eastAsia"/>
                <w:kern w:val="0"/>
                <w:sz w:val="19"/>
                <w:szCs w:val="19"/>
              </w:rPr>
              <w:t>結果</w:t>
            </w:r>
            <w:r w:rsidR="000E26D9">
              <w:rPr>
                <w:rFonts w:ascii="ＭＳ 明朝" w:eastAsia="ＭＳ 明朝" w:hAnsi="ＭＳ 明朝" w:cs="ＭＳ Ｐゴシック" w:hint="eastAsia"/>
                <w:kern w:val="0"/>
                <w:sz w:val="19"/>
                <w:szCs w:val="19"/>
              </w:rPr>
              <w:t>，</w:t>
            </w:r>
            <w:r w:rsidR="00D7339A">
              <w:rPr>
                <w:rFonts w:ascii="ＭＳ 明朝" w:eastAsia="ＭＳ 明朝" w:hAnsi="ＭＳ 明朝" w:cs="ＭＳ Ｐゴシック" w:hint="eastAsia"/>
                <w:kern w:val="0"/>
                <w:sz w:val="19"/>
                <w:szCs w:val="19"/>
              </w:rPr>
              <w:t>同意した</w:t>
            </w:r>
            <w:r w:rsidRPr="007C101F">
              <w:rPr>
                <w:rFonts w:ascii="ＭＳ 明朝" w:eastAsia="ＭＳ 明朝" w:hAnsi="ＭＳ 明朝" w:cs="ＭＳ Ｐゴシック" w:hint="eastAsia"/>
                <w:kern w:val="0"/>
                <w:sz w:val="19"/>
                <w:szCs w:val="19"/>
              </w:rPr>
              <w:t>内容と明らかに異なる特定事業が行われていることとを知ったときは</w:t>
            </w:r>
            <w:r w:rsidR="000E26D9">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当該土砂埋立て等を行う者に対し</w:t>
            </w:r>
            <w:r w:rsidR="000E26D9">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当該特定事業の中止又は原状回復その他の必要な措置を講ずることを求めるとともに</w:t>
            </w:r>
            <w:r w:rsidR="000E26D9">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速やかにその旨を市長に報告すること。</w:t>
            </w:r>
          </w:p>
          <w:p w:rsidR="00043EB6" w:rsidRPr="007C101F" w:rsidRDefault="00043EB6" w:rsidP="00043EB6">
            <w:pPr>
              <w:widowControl/>
              <w:ind w:left="602" w:hangingChars="317" w:hanging="602"/>
              <w:jc w:val="left"/>
              <w:rPr>
                <w:rFonts w:ascii="ＭＳ 明朝" w:eastAsia="ＭＳ 明朝" w:hAnsi="ＭＳ 明朝" w:cs="ＭＳ Ｐゴシック"/>
                <w:kern w:val="0"/>
                <w:sz w:val="19"/>
                <w:szCs w:val="19"/>
              </w:rPr>
            </w:pPr>
            <w:r w:rsidRPr="007C101F">
              <w:rPr>
                <w:rFonts w:ascii="ＭＳ 明朝" w:eastAsia="ＭＳ 明朝" w:hAnsi="ＭＳ 明朝" w:cs="ＭＳ Ｐゴシック" w:hint="eastAsia"/>
                <w:kern w:val="0"/>
                <w:sz w:val="19"/>
                <w:szCs w:val="19"/>
              </w:rPr>
              <w:t xml:space="preserve">　　(3)　特定事業区域において</w:t>
            </w:r>
            <w:r w:rsidR="000E26D9">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土壌安全基準に適合しないことにより</w:t>
            </w:r>
            <w:r w:rsidR="000E26D9">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市民の生活環境及び自然環境の保全上の支障が生じ</w:t>
            </w:r>
            <w:r w:rsidR="000E26D9">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又は生じるおそれがあることを知ったときは</w:t>
            </w:r>
            <w:r w:rsidR="000E26D9">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速やかにその旨を市長に通報すること。</w:t>
            </w:r>
          </w:p>
          <w:p w:rsidR="00043EB6" w:rsidRPr="007C101F" w:rsidRDefault="00043EB6" w:rsidP="00043EB6">
            <w:pPr>
              <w:widowControl/>
              <w:ind w:left="462" w:hangingChars="243" w:hanging="462"/>
              <w:jc w:val="left"/>
              <w:rPr>
                <w:rFonts w:ascii="ＭＳ 明朝" w:eastAsia="ＭＳ 明朝" w:hAnsi="ＭＳ 明朝" w:cs="ＭＳ Ｐゴシック"/>
                <w:kern w:val="0"/>
                <w:sz w:val="19"/>
                <w:szCs w:val="19"/>
              </w:rPr>
            </w:pPr>
            <w:r w:rsidRPr="007C101F">
              <w:rPr>
                <w:rFonts w:ascii="ＭＳ 明朝" w:eastAsia="ＭＳ 明朝" w:hAnsi="ＭＳ 明朝" w:cs="ＭＳ Ｐゴシック" w:hint="eastAsia"/>
                <w:kern w:val="0"/>
                <w:sz w:val="19"/>
                <w:szCs w:val="19"/>
              </w:rPr>
              <w:t xml:space="preserve">　２　上記の確認</w:t>
            </w:r>
            <w:r w:rsidR="000E26D9">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報告又は通報を怠った場合</w:t>
            </w:r>
            <w:r w:rsidR="000E26D9">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土地の所有者は</w:t>
            </w:r>
            <w:r w:rsidR="000E26D9">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市より必要な措置を講ずる</w:t>
            </w:r>
            <w:r w:rsidR="00EC2F22" w:rsidRPr="007C101F">
              <w:rPr>
                <w:rFonts w:ascii="ＭＳ 明朝" w:eastAsia="ＭＳ 明朝" w:hAnsi="ＭＳ 明朝" w:cs="ＭＳ Ｐゴシック" w:hint="eastAsia"/>
                <w:kern w:val="0"/>
                <w:sz w:val="19"/>
                <w:szCs w:val="19"/>
              </w:rPr>
              <w:t>よう</w:t>
            </w:r>
            <w:r w:rsidRPr="007C101F">
              <w:rPr>
                <w:rFonts w:ascii="ＭＳ 明朝" w:eastAsia="ＭＳ 明朝" w:hAnsi="ＭＳ 明朝" w:cs="ＭＳ Ｐゴシック" w:hint="eastAsia"/>
                <w:kern w:val="0"/>
                <w:sz w:val="19"/>
                <w:szCs w:val="19"/>
              </w:rPr>
              <w:t>勧告</w:t>
            </w:r>
            <w:r w:rsidR="000E26D9">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命令を受けることがあります。</w:t>
            </w:r>
          </w:p>
          <w:p w:rsidR="00043EB6" w:rsidRPr="007C101F" w:rsidRDefault="00043EB6" w:rsidP="00043EB6">
            <w:pPr>
              <w:widowControl/>
              <w:jc w:val="left"/>
              <w:rPr>
                <w:rFonts w:ascii="ＭＳ 明朝" w:eastAsia="ＭＳ 明朝" w:hAnsi="ＭＳ 明朝" w:cs="ＭＳ Ｐゴシック"/>
                <w:kern w:val="0"/>
                <w:sz w:val="19"/>
                <w:szCs w:val="19"/>
              </w:rPr>
            </w:pPr>
            <w:r w:rsidRPr="007C101F">
              <w:rPr>
                <w:rFonts w:ascii="ＭＳ 明朝" w:eastAsia="ＭＳ 明朝" w:hAnsi="ＭＳ 明朝" w:cs="ＭＳ Ｐゴシック" w:hint="eastAsia"/>
                <w:kern w:val="0"/>
                <w:sz w:val="19"/>
                <w:szCs w:val="19"/>
              </w:rPr>
              <w:t xml:space="preserve">　３　２の命令に違反した場合</w:t>
            </w:r>
            <w:r w:rsidR="000E26D9">
              <w:rPr>
                <w:rFonts w:ascii="ＭＳ 明朝" w:eastAsia="ＭＳ 明朝" w:hAnsi="ＭＳ 明朝" w:cs="ＭＳ Ｐゴシック" w:hint="eastAsia"/>
                <w:kern w:val="0"/>
                <w:sz w:val="19"/>
                <w:szCs w:val="19"/>
              </w:rPr>
              <w:t>，</w:t>
            </w:r>
            <w:r w:rsidRPr="007C101F">
              <w:rPr>
                <w:rFonts w:ascii="ＭＳ 明朝" w:eastAsia="ＭＳ 明朝" w:hAnsi="ＭＳ 明朝" w:cs="ＭＳ Ｐゴシック" w:hint="eastAsia"/>
                <w:kern w:val="0"/>
                <w:sz w:val="19"/>
                <w:szCs w:val="19"/>
              </w:rPr>
              <w:t>６月以下の懲役又は50万円以下の罰金に処されることがあります。</w:t>
            </w:r>
          </w:p>
        </w:tc>
      </w:tr>
      <w:tr w:rsidR="00F86850" w:rsidRPr="00F86850" w:rsidTr="00FC3AC2">
        <w:trPr>
          <w:trHeight w:val="415"/>
        </w:trPr>
        <w:tc>
          <w:tcPr>
            <w:tcW w:w="102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43EB6" w:rsidRPr="007C101F" w:rsidRDefault="00043EB6" w:rsidP="00043EB6">
            <w:pPr>
              <w:widowControl/>
              <w:jc w:val="center"/>
              <w:rPr>
                <w:rFonts w:ascii="ＭＳ 明朝" w:eastAsia="ＭＳ 明朝" w:hAnsi="ＭＳ 明朝" w:cs="ＭＳ Ｐゴシック"/>
                <w:kern w:val="0"/>
                <w:sz w:val="16"/>
                <w:szCs w:val="16"/>
              </w:rPr>
            </w:pPr>
            <w:r w:rsidRPr="007C101F">
              <w:rPr>
                <w:rFonts w:ascii="ＭＳ 明朝" w:eastAsia="ＭＳ 明朝" w:hAnsi="ＭＳ 明朝" w:cs="ＭＳ Ｐゴシック" w:hint="eastAsia"/>
                <w:kern w:val="0"/>
                <w:sz w:val="16"/>
                <w:szCs w:val="16"/>
              </w:rPr>
              <w:t>神戸市土砂の埋立て等による不適正な処理の防止に関する条例（抜粋）</w:t>
            </w:r>
          </w:p>
          <w:p w:rsidR="00043EB6" w:rsidRPr="007C101F" w:rsidRDefault="00753389" w:rsidP="00043EB6">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 xml:space="preserve">　</w:t>
            </w:r>
            <w:r w:rsidR="00043EB6" w:rsidRPr="007C101F">
              <w:rPr>
                <w:rFonts w:ascii="ＭＳ 明朝" w:eastAsia="ＭＳ 明朝" w:hAnsi="ＭＳ 明朝" w:cs="ＭＳ Ｐゴシック" w:hint="eastAsia"/>
                <w:kern w:val="0"/>
                <w:sz w:val="14"/>
                <w:szCs w:val="14"/>
              </w:rPr>
              <w:t>（土地所有者の同意）</w:t>
            </w:r>
          </w:p>
          <w:p w:rsidR="00753389" w:rsidRPr="007C101F" w:rsidRDefault="00043EB6" w:rsidP="00753389">
            <w:pPr>
              <w:widowControl/>
              <w:ind w:leftChars="-1" w:left="166" w:hangingChars="120" w:hanging="168"/>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 xml:space="preserve">第11条　</w:t>
            </w:r>
            <w:r w:rsidR="00753389" w:rsidRPr="007C101F">
              <w:rPr>
                <w:rFonts w:ascii="ＭＳ 明朝" w:eastAsia="ＭＳ 明朝" w:hAnsi="ＭＳ 明朝" w:cs="ＭＳ Ｐゴシック"/>
                <w:kern w:val="0"/>
                <w:sz w:val="14"/>
                <w:szCs w:val="14"/>
              </w:rPr>
              <w:t>第８条の許可を受けようとする者は</w:t>
            </w:r>
            <w:r w:rsidR="000E26D9">
              <w:rPr>
                <w:rFonts w:ascii="ＭＳ 明朝" w:eastAsia="ＭＳ 明朝" w:hAnsi="ＭＳ 明朝" w:cs="ＭＳ Ｐゴシック" w:hint="eastAsia"/>
                <w:kern w:val="0"/>
                <w:sz w:val="14"/>
                <w:szCs w:val="14"/>
              </w:rPr>
              <w:t>，</w:t>
            </w:r>
            <w:r w:rsidR="00753389" w:rsidRPr="007C101F">
              <w:rPr>
                <w:rFonts w:ascii="ＭＳ 明朝" w:eastAsia="ＭＳ 明朝" w:hAnsi="ＭＳ 明朝" w:cs="ＭＳ Ｐゴシック" w:hint="eastAsia"/>
                <w:kern w:val="0"/>
                <w:sz w:val="14"/>
                <w:szCs w:val="14"/>
              </w:rPr>
              <w:t>あらかじめ</w:t>
            </w:r>
            <w:r w:rsidR="000E26D9">
              <w:rPr>
                <w:rFonts w:ascii="ＭＳ 明朝" w:eastAsia="ＭＳ 明朝" w:hAnsi="ＭＳ 明朝" w:cs="ＭＳ Ｐゴシック" w:hint="eastAsia"/>
                <w:kern w:val="0"/>
                <w:sz w:val="14"/>
                <w:szCs w:val="14"/>
              </w:rPr>
              <w:t>，</w:t>
            </w:r>
            <w:r w:rsidR="00753389" w:rsidRPr="007C101F">
              <w:rPr>
                <w:rFonts w:ascii="ＭＳ 明朝" w:eastAsia="ＭＳ 明朝" w:hAnsi="ＭＳ 明朝" w:cs="ＭＳ Ｐゴシック" w:hint="eastAsia"/>
                <w:kern w:val="0"/>
                <w:sz w:val="14"/>
                <w:szCs w:val="14"/>
              </w:rPr>
              <w:t>規則で定める書面により</w:t>
            </w:r>
            <w:r w:rsidR="000E26D9">
              <w:rPr>
                <w:rFonts w:ascii="ＭＳ 明朝" w:eastAsia="ＭＳ 明朝" w:hAnsi="ＭＳ 明朝" w:cs="ＭＳ Ｐゴシック" w:hint="eastAsia"/>
                <w:kern w:val="0"/>
                <w:sz w:val="14"/>
                <w:szCs w:val="14"/>
              </w:rPr>
              <w:t>，</w:t>
            </w:r>
            <w:r w:rsidR="00753389" w:rsidRPr="007C101F">
              <w:rPr>
                <w:rFonts w:ascii="ＭＳ 明朝" w:eastAsia="ＭＳ 明朝" w:hAnsi="ＭＳ 明朝" w:cs="ＭＳ Ｐゴシック" w:hint="eastAsia"/>
                <w:kern w:val="0"/>
                <w:sz w:val="14"/>
                <w:szCs w:val="14"/>
              </w:rPr>
              <w:t>特定事業を行うことについて</w:t>
            </w:r>
            <w:r w:rsidR="000E26D9">
              <w:rPr>
                <w:rFonts w:ascii="ＭＳ 明朝" w:eastAsia="ＭＳ 明朝" w:hAnsi="ＭＳ 明朝" w:cs="ＭＳ Ｐゴシック" w:hint="eastAsia"/>
                <w:kern w:val="0"/>
                <w:sz w:val="14"/>
                <w:szCs w:val="14"/>
              </w:rPr>
              <w:t>，</w:t>
            </w:r>
            <w:r w:rsidR="00753389" w:rsidRPr="007C101F">
              <w:rPr>
                <w:rFonts w:ascii="ＭＳ 明朝" w:eastAsia="ＭＳ 明朝" w:hAnsi="ＭＳ 明朝" w:cs="ＭＳ Ｐゴシック" w:hint="eastAsia"/>
                <w:kern w:val="0"/>
                <w:sz w:val="14"/>
                <w:szCs w:val="14"/>
              </w:rPr>
              <w:t>当該特定事業の事業区域内の土地所有者の同意を得なければならない。ただし</w:t>
            </w:r>
            <w:r w:rsidR="000E26D9">
              <w:rPr>
                <w:rFonts w:ascii="ＭＳ 明朝" w:eastAsia="ＭＳ 明朝" w:hAnsi="ＭＳ 明朝" w:cs="ＭＳ Ｐゴシック" w:hint="eastAsia"/>
                <w:kern w:val="0"/>
                <w:sz w:val="14"/>
                <w:szCs w:val="14"/>
              </w:rPr>
              <w:t>，</w:t>
            </w:r>
            <w:r w:rsidR="00753389" w:rsidRPr="007C101F">
              <w:rPr>
                <w:rFonts w:ascii="ＭＳ 明朝" w:eastAsia="ＭＳ 明朝" w:hAnsi="ＭＳ 明朝" w:cs="ＭＳ Ｐゴシック" w:hint="eastAsia"/>
                <w:kern w:val="0"/>
                <w:sz w:val="14"/>
                <w:szCs w:val="14"/>
              </w:rPr>
              <w:t>第８条の許可を受けようとする者と土地所有者が同一である場合にあっては</w:t>
            </w:r>
            <w:r w:rsidR="000E26D9">
              <w:rPr>
                <w:rFonts w:ascii="ＭＳ 明朝" w:eastAsia="ＭＳ 明朝" w:hAnsi="ＭＳ 明朝" w:cs="ＭＳ Ｐゴシック" w:hint="eastAsia"/>
                <w:kern w:val="0"/>
                <w:sz w:val="14"/>
                <w:szCs w:val="14"/>
              </w:rPr>
              <w:t>，</w:t>
            </w:r>
            <w:r w:rsidR="00753389" w:rsidRPr="007C101F">
              <w:rPr>
                <w:rFonts w:ascii="ＭＳ 明朝" w:eastAsia="ＭＳ 明朝" w:hAnsi="ＭＳ 明朝" w:cs="ＭＳ Ｐゴシック" w:hint="eastAsia"/>
                <w:kern w:val="0"/>
                <w:sz w:val="14"/>
                <w:szCs w:val="14"/>
              </w:rPr>
              <w:t>この限りでない。</w:t>
            </w:r>
          </w:p>
          <w:p w:rsidR="00753389" w:rsidRPr="007C101F" w:rsidRDefault="00753389" w:rsidP="00753389">
            <w:pPr>
              <w:widowControl/>
              <w:ind w:leftChars="-1" w:left="166" w:hangingChars="120" w:hanging="168"/>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２　前項の規定による同意をした土地所有者は</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前項の特定事業の事業区域内の土地所有者の変更があったときは</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第８条の許可を受けようとする者又は第８条の許可を受けた者に対し当該変更後の土地所有者の氏名又は名称及び住所を通知しなければならない。</w:t>
            </w:r>
          </w:p>
          <w:p w:rsidR="00043EB6" w:rsidRPr="007C101F" w:rsidRDefault="00753389" w:rsidP="00753389">
            <w:pPr>
              <w:widowControl/>
              <w:ind w:leftChars="-1" w:left="166" w:hangingChars="120" w:hanging="168"/>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３　第８条の許可を受けようとする者又は第８条の許可を受けた者は</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規則で定める書面により</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特定事業を行うことについて</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前項の変更後の土地所有者の同意を取得し</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当該書面を市長に届け出なければならない。</w:t>
            </w:r>
          </w:p>
          <w:p w:rsidR="00043EB6" w:rsidRPr="007C101F" w:rsidRDefault="00753389" w:rsidP="00753389">
            <w:pPr>
              <w:widowControl/>
              <w:ind w:leftChars="-1" w:left="166" w:hangingChars="120" w:hanging="168"/>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 xml:space="preserve">　</w:t>
            </w:r>
            <w:r w:rsidR="00043EB6" w:rsidRPr="007C101F">
              <w:rPr>
                <w:rFonts w:ascii="ＭＳ 明朝" w:eastAsia="ＭＳ 明朝" w:hAnsi="ＭＳ 明朝" w:cs="ＭＳ Ｐゴシック" w:hint="eastAsia"/>
                <w:kern w:val="0"/>
                <w:sz w:val="14"/>
                <w:szCs w:val="14"/>
              </w:rPr>
              <w:t>（特定事業に係る土地の所有者の義務）</w:t>
            </w:r>
          </w:p>
          <w:p w:rsidR="00753389" w:rsidRPr="007C101F" w:rsidRDefault="00753389" w:rsidP="00753389">
            <w:pPr>
              <w:widowControl/>
              <w:ind w:leftChars="-1" w:left="166" w:hangingChars="120" w:hanging="168"/>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第</w:t>
            </w:r>
            <w:r w:rsidRPr="007C101F">
              <w:rPr>
                <w:rFonts w:ascii="ＭＳ 明朝" w:eastAsia="ＭＳ 明朝" w:hAnsi="ＭＳ 明朝" w:cs="ＭＳ Ｐゴシック"/>
                <w:kern w:val="0"/>
                <w:sz w:val="14"/>
                <w:szCs w:val="14"/>
              </w:rPr>
              <w:t>35</w:t>
            </w:r>
            <w:r w:rsidRPr="007C101F">
              <w:rPr>
                <w:rFonts w:ascii="ＭＳ 明朝" w:eastAsia="ＭＳ 明朝" w:hAnsi="ＭＳ 明朝" w:cs="ＭＳ Ｐゴシック" w:hint="eastAsia"/>
                <w:kern w:val="0"/>
                <w:sz w:val="14"/>
                <w:szCs w:val="14"/>
              </w:rPr>
              <w:t>条　第11条第１項又は第３項（第</w:t>
            </w:r>
            <w:r w:rsidRPr="007C101F">
              <w:rPr>
                <w:rFonts w:ascii="ＭＳ 明朝" w:eastAsia="ＭＳ 明朝" w:hAnsi="ＭＳ 明朝" w:cs="ＭＳ Ｐゴシック"/>
                <w:kern w:val="0"/>
                <w:sz w:val="14"/>
                <w:szCs w:val="14"/>
              </w:rPr>
              <w:t>16条</w:t>
            </w:r>
            <w:r w:rsidRPr="007C101F">
              <w:rPr>
                <w:rFonts w:ascii="ＭＳ 明朝" w:eastAsia="ＭＳ 明朝" w:hAnsi="ＭＳ 明朝" w:cs="ＭＳ Ｐゴシック" w:hint="eastAsia"/>
                <w:kern w:val="0"/>
                <w:sz w:val="14"/>
                <w:szCs w:val="14"/>
              </w:rPr>
              <w:t>第４項において準用する場合を含む。以下この条及び次条において同じ。）に規定する同意をした</w:t>
            </w:r>
            <w:r w:rsidRPr="007C101F">
              <w:rPr>
                <w:rFonts w:ascii="ＭＳ 明朝" w:eastAsia="ＭＳ 明朝" w:hAnsi="ＭＳ 明朝" w:cs="ＭＳ Ｐゴシック"/>
                <w:kern w:val="0"/>
                <w:sz w:val="14"/>
                <w:szCs w:val="14"/>
              </w:rPr>
              <w:t>土地所有者は</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特定事業が施工されている間</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規則で定めるところにより定期的に当該土砂埋立て等の施工状況を確認しなければならない。</w:t>
            </w:r>
          </w:p>
          <w:p w:rsidR="00753389" w:rsidRPr="007C101F" w:rsidRDefault="00753389" w:rsidP="00753389">
            <w:pPr>
              <w:widowControl/>
              <w:ind w:leftChars="-1" w:left="166" w:hangingChars="120" w:hanging="168"/>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２　第</w:t>
            </w:r>
            <w:r w:rsidRPr="007C101F">
              <w:rPr>
                <w:rFonts w:ascii="ＭＳ 明朝" w:eastAsia="ＭＳ 明朝" w:hAnsi="ＭＳ 明朝" w:cs="ＭＳ Ｐゴシック"/>
                <w:kern w:val="0"/>
                <w:sz w:val="14"/>
                <w:szCs w:val="14"/>
              </w:rPr>
              <w:t>11条</w:t>
            </w:r>
            <w:r w:rsidRPr="007C101F">
              <w:rPr>
                <w:rFonts w:ascii="ＭＳ 明朝" w:eastAsia="ＭＳ 明朝" w:hAnsi="ＭＳ 明朝" w:cs="ＭＳ Ｐゴシック" w:hint="eastAsia"/>
                <w:kern w:val="0"/>
                <w:sz w:val="14"/>
                <w:szCs w:val="14"/>
              </w:rPr>
              <w:t>第１項又は第３項</w:t>
            </w:r>
            <w:r w:rsidRPr="007C101F">
              <w:rPr>
                <w:rFonts w:ascii="ＭＳ 明朝" w:eastAsia="ＭＳ 明朝" w:hAnsi="ＭＳ 明朝" w:cs="ＭＳ Ｐゴシック"/>
                <w:kern w:val="0"/>
                <w:sz w:val="14"/>
                <w:szCs w:val="14"/>
              </w:rPr>
              <w:t>の規定に</w:t>
            </w:r>
            <w:r w:rsidRPr="007C101F">
              <w:rPr>
                <w:rFonts w:ascii="ＭＳ 明朝" w:eastAsia="ＭＳ 明朝" w:hAnsi="ＭＳ 明朝" w:cs="ＭＳ Ｐゴシック" w:hint="eastAsia"/>
                <w:kern w:val="0"/>
                <w:sz w:val="14"/>
                <w:szCs w:val="14"/>
              </w:rPr>
              <w:t>より特定事業の実施について同意をした土地所有者は</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前項の規定による確認の結果</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第８条の許可又は第</w:t>
            </w:r>
            <w:r w:rsidRPr="007C101F">
              <w:rPr>
                <w:rFonts w:ascii="ＭＳ 明朝" w:eastAsia="ＭＳ 明朝" w:hAnsi="ＭＳ 明朝" w:cs="ＭＳ Ｐゴシック"/>
                <w:kern w:val="0"/>
                <w:sz w:val="14"/>
                <w:szCs w:val="14"/>
              </w:rPr>
              <w:t>16条</w:t>
            </w:r>
            <w:r w:rsidRPr="007C101F">
              <w:rPr>
                <w:rFonts w:ascii="ＭＳ 明朝" w:eastAsia="ＭＳ 明朝" w:hAnsi="ＭＳ 明朝" w:cs="ＭＳ Ｐゴシック" w:hint="eastAsia"/>
                <w:kern w:val="0"/>
                <w:sz w:val="14"/>
                <w:szCs w:val="14"/>
              </w:rPr>
              <w:t>第１項</w:t>
            </w:r>
            <w:r w:rsidRPr="007C101F">
              <w:rPr>
                <w:rFonts w:ascii="ＭＳ 明朝" w:eastAsia="ＭＳ 明朝" w:hAnsi="ＭＳ 明朝" w:cs="ＭＳ Ｐゴシック"/>
                <w:kern w:val="0"/>
                <w:sz w:val="14"/>
                <w:szCs w:val="14"/>
              </w:rPr>
              <w:t>の</w:t>
            </w:r>
            <w:r w:rsidRPr="007C101F">
              <w:rPr>
                <w:rFonts w:ascii="ＭＳ 明朝" w:eastAsia="ＭＳ 明朝" w:hAnsi="ＭＳ 明朝" w:cs="ＭＳ Ｐゴシック" w:hint="eastAsia"/>
                <w:kern w:val="0"/>
                <w:sz w:val="14"/>
                <w:szCs w:val="14"/>
              </w:rPr>
              <w:t>変更の許可の内容と異なる土砂埋立て等が行われ</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又は行われたおそれがあることを知ったときは</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直ちに</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第８条又は第16条第１項の許可を受けた者に対して</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当該特定事業の中止又は原状回復その他の必要な措置を講ずることを求めるとともに</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速やかに市長にその旨を報告しなければならない。</w:t>
            </w:r>
          </w:p>
          <w:p w:rsidR="00753389" w:rsidRPr="007C101F" w:rsidRDefault="00753389" w:rsidP="00753389">
            <w:pPr>
              <w:widowControl/>
              <w:ind w:leftChars="-1" w:left="166" w:hangingChars="120" w:hanging="168"/>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３　第</w:t>
            </w:r>
            <w:r w:rsidRPr="007C101F">
              <w:rPr>
                <w:rFonts w:ascii="ＭＳ 明朝" w:eastAsia="ＭＳ 明朝" w:hAnsi="ＭＳ 明朝" w:cs="ＭＳ Ｐゴシック"/>
                <w:kern w:val="0"/>
                <w:sz w:val="14"/>
                <w:szCs w:val="14"/>
              </w:rPr>
              <w:t>11条</w:t>
            </w:r>
            <w:r w:rsidRPr="007C101F">
              <w:rPr>
                <w:rFonts w:ascii="ＭＳ 明朝" w:eastAsia="ＭＳ 明朝" w:hAnsi="ＭＳ 明朝" w:cs="ＭＳ Ｐゴシック" w:hint="eastAsia"/>
                <w:kern w:val="0"/>
                <w:sz w:val="14"/>
                <w:szCs w:val="14"/>
              </w:rPr>
              <w:t>第１項又は第３項</w:t>
            </w:r>
            <w:r w:rsidRPr="007C101F">
              <w:rPr>
                <w:rFonts w:ascii="ＭＳ 明朝" w:eastAsia="ＭＳ 明朝" w:hAnsi="ＭＳ 明朝" w:cs="ＭＳ Ｐゴシック"/>
                <w:kern w:val="0"/>
                <w:sz w:val="14"/>
                <w:szCs w:val="14"/>
              </w:rPr>
              <w:t>の規定に</w:t>
            </w:r>
            <w:r w:rsidRPr="007C101F">
              <w:rPr>
                <w:rFonts w:ascii="ＭＳ 明朝" w:eastAsia="ＭＳ 明朝" w:hAnsi="ＭＳ 明朝" w:cs="ＭＳ Ｐゴシック" w:hint="eastAsia"/>
                <w:kern w:val="0"/>
                <w:sz w:val="14"/>
                <w:szCs w:val="14"/>
              </w:rPr>
              <w:t>より特定事業の実施について同意をした土地所有者は</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前２項に規定する場合のほか</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特定事業の事業区域内で</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土壌安全基準に適合しないことにより</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市民の生活環境及び自然環境の保全上の支障が生じ</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又は生じるおそれがあることを知ったときは</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速やかにその旨を市長に通報しなければならない。</w:t>
            </w:r>
          </w:p>
          <w:p w:rsidR="00753389" w:rsidRPr="007C101F" w:rsidRDefault="00753389" w:rsidP="00753389">
            <w:pPr>
              <w:widowControl/>
              <w:ind w:leftChars="-1" w:left="166" w:hangingChars="120" w:hanging="168"/>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 xml:space="preserve">　（特定事業に係る土地所有者に対する勧告及び命令）</w:t>
            </w:r>
          </w:p>
          <w:p w:rsidR="00753389" w:rsidRPr="007C101F" w:rsidRDefault="00753389" w:rsidP="00753389">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第</w:t>
            </w:r>
            <w:r w:rsidRPr="007C101F">
              <w:rPr>
                <w:rFonts w:ascii="ＭＳ 明朝" w:eastAsia="ＭＳ 明朝" w:hAnsi="ＭＳ 明朝" w:cs="ＭＳ Ｐゴシック"/>
                <w:kern w:val="0"/>
                <w:sz w:val="14"/>
                <w:szCs w:val="14"/>
              </w:rPr>
              <w:t>36</w:t>
            </w:r>
            <w:r w:rsidRPr="007C101F">
              <w:rPr>
                <w:rFonts w:ascii="ＭＳ 明朝" w:eastAsia="ＭＳ 明朝" w:hAnsi="ＭＳ 明朝" w:cs="ＭＳ Ｐゴシック" w:hint="eastAsia"/>
                <w:kern w:val="0"/>
                <w:sz w:val="14"/>
                <w:szCs w:val="14"/>
              </w:rPr>
              <w:t>条　市長は</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第</w:t>
            </w:r>
            <w:r w:rsidRPr="007C101F">
              <w:rPr>
                <w:rFonts w:ascii="ＭＳ 明朝" w:eastAsia="ＭＳ 明朝" w:hAnsi="ＭＳ 明朝" w:cs="ＭＳ Ｐゴシック"/>
                <w:kern w:val="0"/>
                <w:sz w:val="14"/>
                <w:szCs w:val="14"/>
              </w:rPr>
              <w:t>28</w:t>
            </w:r>
            <w:r w:rsidRPr="007C101F">
              <w:rPr>
                <w:rFonts w:ascii="ＭＳ 明朝" w:eastAsia="ＭＳ 明朝" w:hAnsi="ＭＳ 明朝" w:cs="ＭＳ Ｐゴシック" w:hint="eastAsia"/>
                <w:kern w:val="0"/>
                <w:sz w:val="14"/>
                <w:szCs w:val="14"/>
              </w:rPr>
              <w:t>条の規定による勧告又は第</w:t>
            </w:r>
            <w:r w:rsidRPr="007C101F">
              <w:rPr>
                <w:rFonts w:ascii="ＭＳ 明朝" w:eastAsia="ＭＳ 明朝" w:hAnsi="ＭＳ 明朝" w:cs="ＭＳ Ｐゴシック"/>
                <w:kern w:val="0"/>
                <w:sz w:val="14"/>
                <w:szCs w:val="14"/>
              </w:rPr>
              <w:t>29条</w:t>
            </w:r>
            <w:r w:rsidRPr="007C101F">
              <w:rPr>
                <w:rFonts w:ascii="ＭＳ 明朝" w:eastAsia="ＭＳ 明朝" w:hAnsi="ＭＳ 明朝" w:cs="ＭＳ Ｐゴシック" w:hint="eastAsia"/>
                <w:kern w:val="0"/>
                <w:sz w:val="14"/>
                <w:szCs w:val="14"/>
              </w:rPr>
              <w:t>各項若しくは第</w:t>
            </w:r>
            <w:r w:rsidRPr="007C101F">
              <w:rPr>
                <w:rFonts w:ascii="ＭＳ 明朝" w:eastAsia="ＭＳ 明朝" w:hAnsi="ＭＳ 明朝" w:cs="ＭＳ Ｐゴシック"/>
                <w:kern w:val="0"/>
                <w:sz w:val="14"/>
                <w:szCs w:val="14"/>
              </w:rPr>
              <w:t>30条</w:t>
            </w:r>
            <w:r w:rsidRPr="007C101F">
              <w:rPr>
                <w:rFonts w:ascii="ＭＳ 明朝" w:eastAsia="ＭＳ 明朝" w:hAnsi="ＭＳ 明朝" w:cs="ＭＳ Ｐゴシック" w:hint="eastAsia"/>
                <w:kern w:val="0"/>
                <w:sz w:val="14"/>
                <w:szCs w:val="14"/>
              </w:rPr>
              <w:t>第３項の規定による命令（特定事業の停止に係るものを除く。以下この条において「命令等」という。）をしたにもかかわらず</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当該命令等を受けた者が期限までにその命令等に係る措置を講じないときは</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当該命令等に係る特定事業について</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第11条第１項又は第３項の同意をした土地所有者であって次の各号のいずれかに該当する者に対し</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当該命令等に係る必要な措置を講ずるよう勧告することができる。</w:t>
            </w:r>
          </w:p>
          <w:p w:rsidR="00753389" w:rsidRPr="007C101F" w:rsidRDefault="00753389" w:rsidP="00753389">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 xml:space="preserve">　</w:t>
            </w:r>
            <w:r w:rsidRPr="007C101F">
              <w:rPr>
                <w:rFonts w:ascii="ＭＳ 明朝" w:eastAsia="ＭＳ 明朝" w:hAnsi="ＭＳ 明朝" w:cs="ＭＳ Ｐゴシック"/>
                <w:kern w:val="0"/>
                <w:sz w:val="14"/>
                <w:szCs w:val="14"/>
              </w:rPr>
              <w:t xml:space="preserve">(1) </w:t>
            </w:r>
            <w:r w:rsidRPr="007C101F">
              <w:rPr>
                <w:rFonts w:ascii="ＭＳ 明朝" w:eastAsia="ＭＳ 明朝" w:hAnsi="ＭＳ 明朝" w:cs="ＭＳ Ｐゴシック" w:hint="eastAsia"/>
                <w:kern w:val="0"/>
                <w:sz w:val="14"/>
                <w:szCs w:val="14"/>
              </w:rPr>
              <w:t>前条第１項の規定による確認を怠った者</w:t>
            </w:r>
          </w:p>
          <w:p w:rsidR="00753389" w:rsidRPr="007C101F" w:rsidRDefault="00753389" w:rsidP="00753389">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 xml:space="preserve">　</w:t>
            </w:r>
            <w:r w:rsidRPr="007C101F">
              <w:rPr>
                <w:rFonts w:ascii="ＭＳ 明朝" w:eastAsia="ＭＳ 明朝" w:hAnsi="ＭＳ 明朝" w:cs="ＭＳ Ｐゴシック"/>
                <w:kern w:val="0"/>
                <w:sz w:val="14"/>
                <w:szCs w:val="14"/>
              </w:rPr>
              <w:t xml:space="preserve">(2) </w:t>
            </w:r>
            <w:r w:rsidRPr="007C101F">
              <w:rPr>
                <w:rFonts w:ascii="ＭＳ 明朝" w:eastAsia="ＭＳ 明朝" w:hAnsi="ＭＳ 明朝" w:cs="ＭＳ Ｐゴシック" w:hint="eastAsia"/>
                <w:kern w:val="0"/>
                <w:sz w:val="14"/>
                <w:szCs w:val="14"/>
              </w:rPr>
              <w:t>前条第２項の規定による報告を怠った者</w:t>
            </w:r>
          </w:p>
          <w:p w:rsidR="00753389" w:rsidRPr="007C101F" w:rsidRDefault="00753389" w:rsidP="00753389">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 xml:space="preserve">　</w:t>
            </w:r>
            <w:r w:rsidRPr="007C101F">
              <w:rPr>
                <w:rFonts w:ascii="ＭＳ 明朝" w:eastAsia="ＭＳ 明朝" w:hAnsi="ＭＳ 明朝" w:cs="ＭＳ Ｐゴシック"/>
                <w:kern w:val="0"/>
                <w:sz w:val="14"/>
                <w:szCs w:val="14"/>
              </w:rPr>
              <w:t xml:space="preserve">(3) </w:t>
            </w:r>
            <w:r w:rsidRPr="007C101F">
              <w:rPr>
                <w:rFonts w:ascii="ＭＳ 明朝" w:eastAsia="ＭＳ 明朝" w:hAnsi="ＭＳ 明朝" w:cs="ＭＳ Ｐゴシック" w:hint="eastAsia"/>
                <w:kern w:val="0"/>
                <w:sz w:val="14"/>
                <w:szCs w:val="14"/>
              </w:rPr>
              <w:t>前条第３項の規定による通報を怠った者</w:t>
            </w:r>
          </w:p>
          <w:p w:rsidR="00043EB6" w:rsidRPr="007C101F" w:rsidRDefault="00753389" w:rsidP="00753389">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２　市長は</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前項の規定による勧告を受けた者が当該勧告に従わない場合であって</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その者に対し前項の命令等に係る必要な措置を講じさせることが相当であると認めるときは</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当該命令等に係る必要な措置を講ずべきことを命ずることができる。</w:t>
            </w:r>
          </w:p>
          <w:p w:rsidR="00753389" w:rsidRPr="007C101F" w:rsidRDefault="00753389" w:rsidP="00753389">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 xml:space="preserve">　（罰則）</w:t>
            </w:r>
          </w:p>
          <w:p w:rsidR="00043EB6" w:rsidRPr="007C101F" w:rsidRDefault="00043EB6" w:rsidP="00043EB6">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第</w:t>
            </w:r>
            <w:r w:rsidR="0031646D" w:rsidRPr="007C101F">
              <w:rPr>
                <w:rFonts w:ascii="ＭＳ 明朝" w:eastAsia="ＭＳ 明朝" w:hAnsi="ＭＳ 明朝" w:cs="ＭＳ Ｐゴシック" w:hint="eastAsia"/>
                <w:kern w:val="0"/>
                <w:sz w:val="14"/>
                <w:szCs w:val="14"/>
              </w:rPr>
              <w:t>45</w:t>
            </w:r>
            <w:r w:rsidRPr="007C101F">
              <w:rPr>
                <w:rFonts w:ascii="ＭＳ 明朝" w:eastAsia="ＭＳ 明朝" w:hAnsi="ＭＳ 明朝" w:cs="ＭＳ Ｐゴシック" w:hint="eastAsia"/>
                <w:kern w:val="0"/>
                <w:sz w:val="14"/>
                <w:szCs w:val="14"/>
              </w:rPr>
              <w:t>条　第3</w:t>
            </w:r>
            <w:r w:rsidR="00753389" w:rsidRPr="007C101F">
              <w:rPr>
                <w:rFonts w:ascii="ＭＳ 明朝" w:eastAsia="ＭＳ 明朝" w:hAnsi="ＭＳ 明朝" w:cs="ＭＳ Ｐゴシック"/>
                <w:kern w:val="0"/>
                <w:sz w:val="14"/>
                <w:szCs w:val="14"/>
              </w:rPr>
              <w:t>6</w:t>
            </w:r>
            <w:r w:rsidRPr="007C101F">
              <w:rPr>
                <w:rFonts w:ascii="ＭＳ 明朝" w:eastAsia="ＭＳ 明朝" w:hAnsi="ＭＳ 明朝" w:cs="ＭＳ Ｐゴシック" w:hint="eastAsia"/>
                <w:kern w:val="0"/>
                <w:sz w:val="14"/>
                <w:szCs w:val="14"/>
              </w:rPr>
              <w:t>条第２項の規定による命令に違反した者は</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６月以下の懲役又は50万円以下の罰金に処する。</w:t>
            </w:r>
          </w:p>
          <w:p w:rsidR="00043EB6" w:rsidRPr="007C101F" w:rsidRDefault="00043EB6" w:rsidP="00043EB6">
            <w:pPr>
              <w:widowControl/>
              <w:jc w:val="left"/>
              <w:rPr>
                <w:rFonts w:ascii="ＭＳ 明朝" w:eastAsia="ＭＳ 明朝" w:hAnsi="ＭＳ 明朝" w:cs="ＭＳ Ｐゴシック"/>
                <w:kern w:val="0"/>
                <w:sz w:val="14"/>
                <w:szCs w:val="14"/>
              </w:rPr>
            </w:pPr>
          </w:p>
          <w:p w:rsidR="00043EB6" w:rsidRPr="007C101F" w:rsidRDefault="00043EB6" w:rsidP="00EE6348">
            <w:pPr>
              <w:widowControl/>
              <w:ind w:leftChars="827" w:left="1737"/>
              <w:jc w:val="left"/>
              <w:rPr>
                <w:rFonts w:ascii="ＭＳ 明朝" w:eastAsia="ＭＳ 明朝" w:hAnsi="ＭＳ 明朝" w:cs="ＭＳ Ｐゴシック"/>
                <w:kern w:val="0"/>
                <w:sz w:val="16"/>
                <w:szCs w:val="16"/>
              </w:rPr>
            </w:pPr>
            <w:r w:rsidRPr="007C101F">
              <w:rPr>
                <w:rFonts w:ascii="ＭＳ 明朝" w:eastAsia="ＭＳ 明朝" w:hAnsi="ＭＳ 明朝" w:cs="ＭＳ Ｐゴシック" w:hint="eastAsia"/>
                <w:kern w:val="0"/>
                <w:sz w:val="16"/>
                <w:szCs w:val="16"/>
              </w:rPr>
              <w:t xml:space="preserve">　神戸市土砂の埋立て等による不適正な処理の防止に関する条例施行規則（抜粋）</w:t>
            </w:r>
          </w:p>
          <w:p w:rsidR="00043EB6" w:rsidRPr="007C101F" w:rsidRDefault="002213F0" w:rsidP="00043EB6">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 xml:space="preserve">　</w:t>
            </w:r>
            <w:r w:rsidR="00043EB6" w:rsidRPr="007C101F">
              <w:rPr>
                <w:rFonts w:ascii="ＭＳ 明朝" w:eastAsia="ＭＳ 明朝" w:hAnsi="ＭＳ 明朝" w:cs="ＭＳ Ｐゴシック" w:hint="eastAsia"/>
                <w:kern w:val="0"/>
                <w:sz w:val="14"/>
                <w:szCs w:val="14"/>
              </w:rPr>
              <w:t>（土地所有者による土砂埋立て等の施工状況の確認）</w:t>
            </w:r>
          </w:p>
          <w:p w:rsidR="00E35E03" w:rsidRPr="007C101F" w:rsidRDefault="00E35E03" w:rsidP="00E35E03">
            <w:pPr>
              <w:widowControl/>
              <w:jc w:val="left"/>
              <w:rPr>
                <w:rFonts w:ascii="ＭＳ 明朝" w:eastAsia="ＭＳ 明朝" w:hAnsi="ＭＳ 明朝" w:cs="ＭＳ Ｐゴシック"/>
                <w:kern w:val="0"/>
                <w:sz w:val="14"/>
                <w:szCs w:val="14"/>
              </w:rPr>
            </w:pPr>
            <w:r w:rsidRPr="007C101F">
              <w:rPr>
                <w:rFonts w:ascii="ＭＳ 明朝" w:eastAsia="ＭＳ 明朝" w:hAnsi="ＭＳ 明朝" w:cs="ＭＳ Ｐゴシック" w:hint="eastAsia"/>
                <w:kern w:val="0"/>
                <w:sz w:val="14"/>
                <w:szCs w:val="14"/>
              </w:rPr>
              <w:t>第24条　条例第35条第１項に規定する施工状況の確認は</w:t>
            </w:r>
            <w:r w:rsidR="000E26D9">
              <w:rPr>
                <w:rFonts w:ascii="ＭＳ 明朝" w:eastAsia="ＭＳ 明朝" w:hAnsi="ＭＳ 明朝" w:cs="ＭＳ Ｐゴシック" w:hint="eastAsia"/>
                <w:kern w:val="0"/>
                <w:sz w:val="14"/>
                <w:szCs w:val="14"/>
              </w:rPr>
              <w:t>，</w:t>
            </w:r>
            <w:r w:rsidR="00613DB1" w:rsidRPr="007C101F">
              <w:rPr>
                <w:rFonts w:ascii="ＭＳ 明朝" w:eastAsia="ＭＳ 明朝" w:hAnsi="ＭＳ 明朝" w:cs="ＭＳ Ｐゴシック" w:hint="eastAsia"/>
                <w:kern w:val="0"/>
                <w:sz w:val="14"/>
                <w:szCs w:val="14"/>
              </w:rPr>
              <w:t>施工状況が</w:t>
            </w:r>
            <w:r w:rsidR="00613DB1">
              <w:rPr>
                <w:rFonts w:ascii="ＭＳ 明朝" w:eastAsia="ＭＳ 明朝" w:hAnsi="ＭＳ 明朝" w:cs="ＭＳ Ｐゴシック" w:hint="eastAsia"/>
                <w:kern w:val="0"/>
                <w:sz w:val="14"/>
                <w:szCs w:val="14"/>
              </w:rPr>
              <w:t>，</w:t>
            </w:r>
            <w:r w:rsidR="00613DB1" w:rsidRPr="007C101F">
              <w:rPr>
                <w:rFonts w:ascii="ＭＳ 明朝" w:eastAsia="ＭＳ 明朝" w:hAnsi="ＭＳ 明朝" w:cs="ＭＳ Ｐゴシック" w:hint="eastAsia"/>
                <w:kern w:val="0"/>
                <w:sz w:val="14"/>
                <w:szCs w:val="14"/>
              </w:rPr>
              <w:t>条例第11条第１項及び第３項の規定による同意の際</w:t>
            </w:r>
            <w:r w:rsidR="00613DB1">
              <w:rPr>
                <w:rFonts w:ascii="ＭＳ 明朝" w:eastAsia="ＭＳ 明朝" w:hAnsi="ＭＳ 明朝" w:cs="ＭＳ Ｐゴシック" w:hint="eastAsia"/>
                <w:kern w:val="0"/>
                <w:sz w:val="14"/>
                <w:szCs w:val="14"/>
              </w:rPr>
              <w:t>，</w:t>
            </w:r>
            <w:r w:rsidR="00613DB1" w:rsidRPr="007C101F">
              <w:rPr>
                <w:rFonts w:ascii="ＭＳ 明朝" w:eastAsia="ＭＳ 明朝" w:hAnsi="ＭＳ 明朝" w:cs="ＭＳ Ｐゴシック" w:hint="eastAsia"/>
                <w:kern w:val="0"/>
                <w:sz w:val="14"/>
                <w:szCs w:val="14"/>
              </w:rPr>
              <w:t>説明を受けた内容に相違していないこと</w:t>
            </w:r>
            <w:r w:rsidRPr="007C101F">
              <w:rPr>
                <w:rFonts w:ascii="ＭＳ 明朝" w:eastAsia="ＭＳ 明朝" w:hAnsi="ＭＳ 明朝" w:cs="ＭＳ Ｐゴシック" w:hint="eastAsia"/>
                <w:kern w:val="0"/>
                <w:sz w:val="14"/>
                <w:szCs w:val="14"/>
              </w:rPr>
              <w:t>について</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毎月１回以上行うものとする。</w:t>
            </w:r>
          </w:p>
          <w:p w:rsidR="00043EB6" w:rsidRPr="00F86850" w:rsidRDefault="00E35E03" w:rsidP="00E35E03">
            <w:pPr>
              <w:widowControl/>
              <w:jc w:val="left"/>
              <w:rPr>
                <w:rFonts w:ascii="ＭＳ 明朝" w:eastAsia="ＭＳ 明朝" w:hAnsi="ＭＳ 明朝" w:cs="ＭＳ Ｐゴシック"/>
                <w:kern w:val="0"/>
                <w:sz w:val="16"/>
                <w:szCs w:val="16"/>
              </w:rPr>
            </w:pPr>
            <w:r w:rsidRPr="007C101F">
              <w:rPr>
                <w:rFonts w:ascii="ＭＳ 明朝" w:eastAsia="ＭＳ 明朝" w:hAnsi="ＭＳ 明朝" w:cs="ＭＳ Ｐゴシック" w:hint="eastAsia"/>
                <w:kern w:val="0"/>
                <w:sz w:val="14"/>
                <w:szCs w:val="14"/>
              </w:rPr>
              <w:t xml:space="preserve">　　２　前項の場合において</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条例第11条第１項及び第３項の規定に基づき</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特定事業の実施について同意した土地所有者が</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施工状況の確認を行うことが困難な事情があるときは</w:t>
            </w:r>
            <w:r w:rsidR="000E26D9">
              <w:rPr>
                <w:rFonts w:ascii="ＭＳ 明朝" w:eastAsia="ＭＳ 明朝" w:hAnsi="ＭＳ 明朝" w:cs="ＭＳ Ｐゴシック" w:hint="eastAsia"/>
                <w:kern w:val="0"/>
                <w:sz w:val="14"/>
                <w:szCs w:val="14"/>
              </w:rPr>
              <w:t>，</w:t>
            </w:r>
            <w:r w:rsidRPr="007C101F">
              <w:rPr>
                <w:rFonts w:ascii="ＭＳ 明朝" w:eastAsia="ＭＳ 明朝" w:hAnsi="ＭＳ 明朝" w:cs="ＭＳ Ｐゴシック" w:hint="eastAsia"/>
                <w:kern w:val="0"/>
                <w:sz w:val="14"/>
                <w:szCs w:val="14"/>
              </w:rPr>
              <w:t>他の者に確認させることにより施工状況の確認を行うことができる。</w:t>
            </w:r>
          </w:p>
        </w:tc>
      </w:tr>
    </w:tbl>
    <w:p w:rsidR="00F805DD" w:rsidRPr="00043EB6" w:rsidRDefault="00F805DD" w:rsidP="004478D8">
      <w:pPr>
        <w:ind w:rightChars="-135" w:right="-283"/>
      </w:pPr>
    </w:p>
    <w:sectPr w:rsidR="00F805DD" w:rsidRPr="00043EB6" w:rsidSect="00894757">
      <w:pgSz w:w="11906" w:h="16838" w:code="9"/>
      <w:pgMar w:top="1134" w:right="1134" w:bottom="567"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316" w:rsidRDefault="00D04316" w:rsidP="00EC2F22">
      <w:r>
        <w:separator/>
      </w:r>
    </w:p>
  </w:endnote>
  <w:endnote w:type="continuationSeparator" w:id="0">
    <w:p w:rsidR="00D04316" w:rsidRDefault="00D04316" w:rsidP="00EC2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316" w:rsidRDefault="00D04316" w:rsidP="00EC2F22">
      <w:r>
        <w:separator/>
      </w:r>
    </w:p>
  </w:footnote>
  <w:footnote w:type="continuationSeparator" w:id="0">
    <w:p w:rsidR="00D04316" w:rsidRDefault="00D04316" w:rsidP="00EC2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E3B1C"/>
    <w:multiLevelType w:val="hybridMultilevel"/>
    <w:tmpl w:val="503A49A4"/>
    <w:lvl w:ilvl="0" w:tplc="806AD93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7DD6667"/>
    <w:multiLevelType w:val="hybridMultilevel"/>
    <w:tmpl w:val="5E0E9C6E"/>
    <w:lvl w:ilvl="0" w:tplc="8F1E01C0">
      <w:start w:val="1"/>
      <w:numFmt w:val="decimalFullWidth"/>
      <w:lvlText w:val="%1．"/>
      <w:lvlJc w:val="left"/>
      <w:pPr>
        <w:ind w:left="670" w:hanging="4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DD"/>
    <w:rsid w:val="00043463"/>
    <w:rsid w:val="00043EB6"/>
    <w:rsid w:val="0009179E"/>
    <w:rsid w:val="000D47D1"/>
    <w:rsid w:val="000E26D9"/>
    <w:rsid w:val="00150B2D"/>
    <w:rsid w:val="001B4A2E"/>
    <w:rsid w:val="002213F0"/>
    <w:rsid w:val="0028568E"/>
    <w:rsid w:val="0031646D"/>
    <w:rsid w:val="0032746B"/>
    <w:rsid w:val="00340D63"/>
    <w:rsid w:val="003B50FB"/>
    <w:rsid w:val="004478D8"/>
    <w:rsid w:val="004F20DC"/>
    <w:rsid w:val="005977C6"/>
    <w:rsid w:val="005C0349"/>
    <w:rsid w:val="00613DB1"/>
    <w:rsid w:val="006F6651"/>
    <w:rsid w:val="0071110D"/>
    <w:rsid w:val="00753389"/>
    <w:rsid w:val="0076558A"/>
    <w:rsid w:val="007820AA"/>
    <w:rsid w:val="007840DF"/>
    <w:rsid w:val="007C101F"/>
    <w:rsid w:val="007D7E8E"/>
    <w:rsid w:val="007E10DE"/>
    <w:rsid w:val="007F7E4A"/>
    <w:rsid w:val="00845A98"/>
    <w:rsid w:val="00894757"/>
    <w:rsid w:val="008F1404"/>
    <w:rsid w:val="009056EA"/>
    <w:rsid w:val="00911746"/>
    <w:rsid w:val="00960947"/>
    <w:rsid w:val="00981454"/>
    <w:rsid w:val="00991450"/>
    <w:rsid w:val="00B643AB"/>
    <w:rsid w:val="00BC7B05"/>
    <w:rsid w:val="00D04316"/>
    <w:rsid w:val="00D324E6"/>
    <w:rsid w:val="00D7339A"/>
    <w:rsid w:val="00DD25F0"/>
    <w:rsid w:val="00E23149"/>
    <w:rsid w:val="00E35E03"/>
    <w:rsid w:val="00EC2F22"/>
    <w:rsid w:val="00EE6348"/>
    <w:rsid w:val="00EE702D"/>
    <w:rsid w:val="00F031DE"/>
    <w:rsid w:val="00F805DD"/>
    <w:rsid w:val="00F86850"/>
    <w:rsid w:val="00FC3AC2"/>
    <w:rsid w:val="00FD1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D15F257-92DD-46F5-AC1D-8B9F4BC9F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05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805DD"/>
    <w:rPr>
      <w:rFonts w:asciiTheme="majorHAnsi" w:eastAsiaTheme="majorEastAsia" w:hAnsiTheme="majorHAnsi" w:cstheme="majorBidi"/>
      <w:sz w:val="18"/>
      <w:szCs w:val="18"/>
    </w:rPr>
  </w:style>
  <w:style w:type="paragraph" w:styleId="a5">
    <w:name w:val="List Paragraph"/>
    <w:basedOn w:val="a"/>
    <w:uiPriority w:val="34"/>
    <w:qFormat/>
    <w:rsid w:val="00F805DD"/>
    <w:pPr>
      <w:ind w:leftChars="400" w:left="840"/>
    </w:pPr>
  </w:style>
  <w:style w:type="paragraph" w:styleId="a6">
    <w:name w:val="header"/>
    <w:basedOn w:val="a"/>
    <w:link w:val="a7"/>
    <w:uiPriority w:val="99"/>
    <w:unhideWhenUsed/>
    <w:rsid w:val="00EC2F22"/>
    <w:pPr>
      <w:tabs>
        <w:tab w:val="center" w:pos="4252"/>
        <w:tab w:val="right" w:pos="8504"/>
      </w:tabs>
      <w:snapToGrid w:val="0"/>
    </w:pPr>
  </w:style>
  <w:style w:type="character" w:customStyle="1" w:styleId="a7">
    <w:name w:val="ヘッダー (文字)"/>
    <w:basedOn w:val="a0"/>
    <w:link w:val="a6"/>
    <w:uiPriority w:val="99"/>
    <w:rsid w:val="00EC2F22"/>
  </w:style>
  <w:style w:type="paragraph" w:styleId="a8">
    <w:name w:val="footer"/>
    <w:basedOn w:val="a"/>
    <w:link w:val="a9"/>
    <w:uiPriority w:val="99"/>
    <w:unhideWhenUsed/>
    <w:rsid w:val="00EC2F22"/>
    <w:pPr>
      <w:tabs>
        <w:tab w:val="center" w:pos="4252"/>
        <w:tab w:val="right" w:pos="8504"/>
      </w:tabs>
      <w:snapToGrid w:val="0"/>
    </w:pPr>
  </w:style>
  <w:style w:type="character" w:customStyle="1" w:styleId="a9">
    <w:name w:val="フッター (文字)"/>
    <w:basedOn w:val="a0"/>
    <w:link w:val="a8"/>
    <w:uiPriority w:val="99"/>
    <w:rsid w:val="00EC2F22"/>
  </w:style>
  <w:style w:type="table" w:styleId="aa">
    <w:name w:val="Table Grid"/>
    <w:basedOn w:val="a1"/>
    <w:uiPriority w:val="39"/>
    <w:rsid w:val="003B5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33609">
      <w:bodyDiv w:val="1"/>
      <w:marLeft w:val="0"/>
      <w:marRight w:val="0"/>
      <w:marTop w:val="0"/>
      <w:marBottom w:val="0"/>
      <w:divBdr>
        <w:top w:val="none" w:sz="0" w:space="0" w:color="auto"/>
        <w:left w:val="none" w:sz="0" w:space="0" w:color="auto"/>
        <w:bottom w:val="none" w:sz="0" w:space="0" w:color="auto"/>
        <w:right w:val="none" w:sz="0" w:space="0" w:color="auto"/>
      </w:divBdr>
    </w:div>
    <w:div w:id="163081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寛光</dc:creator>
  <cp:keywords/>
  <dc:description/>
  <cp:lastModifiedBy>Windows ユーザー</cp:lastModifiedBy>
  <cp:revision>16</cp:revision>
  <cp:lastPrinted>2024-02-05T00:51:00Z</cp:lastPrinted>
  <dcterms:created xsi:type="dcterms:W3CDTF">2020-09-02T03:39:00Z</dcterms:created>
  <dcterms:modified xsi:type="dcterms:W3CDTF">2024-03-19T04:48:00Z</dcterms:modified>
</cp:coreProperties>
</file>