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BA86E2" w:rsidR="009357D6" w:rsidRPr="00037D89" w:rsidRDefault="003C49C5" w:rsidP="00DC356C">
      <w:pPr>
        <w:widowControl/>
        <w:jc w:val="right"/>
        <w:rPr>
          <w:rFonts w:asciiTheme="minorEastAsia" w:eastAsiaTheme="minorEastAsia" w:hAnsiTheme="minorEastAsia"/>
          <w:color w:val="000000" w:themeColor="text1"/>
          <w:kern w:val="0"/>
          <w:sz w:val="21"/>
        </w:rPr>
      </w:pPr>
      <w:bookmarkStart w:id="0" w:name="_GoBack"/>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8BD4E02">
                <wp:simplePos x="0" y="0"/>
                <wp:positionH relativeFrom="column">
                  <wp:posOffset>-57785</wp:posOffset>
                </wp:positionH>
                <wp:positionV relativeFrom="paragraph">
                  <wp:posOffset>213995</wp:posOffset>
                </wp:positionV>
                <wp:extent cx="6649720" cy="936307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3630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A0DAAE5" id="Rectangle 4" o:spid="_x0000_s1026" style="position:absolute;left:0;text-align:left;margin-left:-4.55pt;margin-top:16.85pt;width:523.6pt;height:737.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qUxwEAAHQDAAAOAAAAZHJzL2Uyb0RvYy54bWysU9tu2zAMfR+wfxD0vthJmrQ14hRDu+6l&#10;2IJ1+wBGkm1huoHS4uTvRymXretbMT8IokgeHh7Sq7u9NWynMGrvWj6d1JwpJ7zUrm/5j++PH244&#10;iwmcBOOdavlBRX63fv9uNYZGzfzgjVTICMTFZgwtH1IKTVVFMSgLceKDcuTsPFpIZGJfSYSR0K2p&#10;ZnW9rEaPMqAXKkZ6fTg6+brgd50S6WvXRZWYaTlxS+XEcm7zWa1X0PQIYdDiRAPewMKCdlT0AvUA&#10;Cdgv1K+grBboo+/SRHhb+a7TQpUeqJtp/U83zwMEVXohcWK4yBT/H6z4stsg05JmV8/nnDmwNKVv&#10;pBu43ih2lRUaQ2wo8DlsMPcYw5MXPyNz/n6gKPUR0Y+DAkm8pjm+epGQjXhK3XdoMwQ1zvZlCofL&#10;FNQ+MUGPy+XV7fWMhiXIdztfzuvrRUGF5pweMKbPyluWLy1HolvUh91TTJkANOeQXM35R21MGbVx&#10;bCTUxWxREqI3WmZn6Qv77b1BtoO8LOU71X0RZnWilTXatvzmEgRNFuCTk6VKAm2Od2Ji3EmRowhZ&#10;jq2Xhw2elaLRFsqnNcy787ddsv/8LOvfAAAA//8DAFBLAwQUAAYACAAAACEAdjDnHN8AAAALAQAA&#10;DwAAAGRycy9kb3ducmV2LnhtbEyPwU7DMBBE70j8g7VI3Fq7jQohxKkCotdKFKSWmxsbO2q8jmK3&#10;CX/P9gS33Z3R7JtyPfmOXcwQ24ASFnMBzGATdItWwufHZpYDi0mhVl1AI+HHRFhXtzelKnQY8d1c&#10;dskyCsFYKAkupb7gPDbOeBXnoTdI2ncYvEq0DpbrQY0U7ju+FOKBe9UifXCqN6/ONKfd2Ut467+2&#10;9cpGXu+TO5zCy7hxWyvl/d1UPwNLZkp/ZrjiEzpUxHQMZ9SRdRJmTwtySsiyR2BXXWQ5XY40rUS+&#10;BF6V/H+H6hcAAP//AwBQSwECLQAUAAYACAAAACEAtoM4kv4AAADhAQAAEwAAAAAAAAAAAAAAAAAA&#10;AAAAW0NvbnRlbnRfVHlwZXNdLnhtbFBLAQItABQABgAIAAAAIQA4/SH/1gAAAJQBAAALAAAAAAAA&#10;AAAAAAAAAC8BAABfcmVscy8ucmVsc1BLAQItABQABgAIAAAAIQAyowqUxwEAAHQDAAAOAAAAAAAA&#10;AAAAAAAAAC4CAABkcnMvZTJvRG9jLnhtbFBLAQItABQABgAIAAAAIQB2MOcc3wAAAAsBAAAPAAAA&#10;AAAAAAAAAAAAACEEAABkcnMvZG93bnJldi54bWxQSwUGAAAAAAQABADzAAAALQUAAAAA&#10;" filled="f"/>
            </w:pict>
          </mc:Fallback>
        </mc:AlternateContent>
      </w:r>
      <w:bookmarkEnd w:id="0"/>
      <w:r w:rsidR="00DC356C">
        <w:rPr>
          <w:rFonts w:asciiTheme="minorEastAsia" w:eastAsiaTheme="minorEastAsia" w:hAnsiTheme="minorEastAsia" w:hint="eastAsia"/>
          <w:color w:val="000000" w:themeColor="text1"/>
          <w:sz w:val="21"/>
        </w:rPr>
        <w:t xml:space="preserve"> </w:t>
      </w:r>
      <w:r w:rsidR="00DC356C">
        <w:rPr>
          <w:rFonts w:asciiTheme="minorEastAsia" w:eastAsiaTheme="minorEastAsia" w:hAnsiTheme="minorEastAsia"/>
          <w:color w:val="000000" w:themeColor="text1"/>
          <w:sz w:val="21"/>
        </w:rPr>
        <w:t xml:space="preserve">    </w:t>
      </w:r>
      <w:r w:rsidR="00723775" w:rsidRPr="00037D89">
        <w:rPr>
          <w:rFonts w:asciiTheme="minorEastAsia" w:eastAsiaTheme="minorEastAsia" w:hAnsiTheme="minorEastAsia" w:hint="eastAsia"/>
          <w:color w:val="000000" w:themeColor="text1"/>
          <w:sz w:val="21"/>
        </w:rPr>
        <w:t>（別紙様式５）</w:t>
      </w:r>
    </w:p>
    <w:tbl>
      <w:tblPr>
        <w:tblW w:w="10064" w:type="dxa"/>
        <w:tblInd w:w="142" w:type="dxa"/>
        <w:tblLayout w:type="fixed"/>
        <w:tblLook w:val="0000" w:firstRow="0" w:lastRow="0" w:firstColumn="0" w:lastColumn="0" w:noHBand="0" w:noVBand="0"/>
      </w:tblPr>
      <w:tblGrid>
        <w:gridCol w:w="2450"/>
        <w:gridCol w:w="7614"/>
      </w:tblGrid>
      <w:tr w:rsidR="009357D6" w:rsidRPr="00037D89" w14:paraId="2E85DCAA" w14:textId="77777777" w:rsidTr="003C49C5">
        <w:trPr>
          <w:trHeight w:val="1505"/>
        </w:trPr>
        <w:tc>
          <w:tcPr>
            <w:tcW w:w="10064" w:type="dxa"/>
            <w:gridSpan w:val="2"/>
            <w:tcBorders>
              <w:top w:val="nil"/>
              <w:left w:val="nil"/>
              <w:right w:val="nil"/>
            </w:tcBorders>
          </w:tcPr>
          <w:p w14:paraId="3C3224EF" w14:textId="0F5A494B"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1A15FC5D" w:rsidR="009357D6" w:rsidRPr="00037D89" w:rsidRDefault="003C49C5" w:rsidP="003C49C5">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神戸市保健所長　</w:t>
            </w:r>
            <w:r w:rsidR="00723775" w:rsidRPr="00037D89">
              <w:rPr>
                <w:rFonts w:asciiTheme="minorEastAsia" w:eastAsiaTheme="minorEastAsia" w:hAnsiTheme="minorEastAsia" w:hint="eastAsia"/>
                <w:color w:val="000000" w:themeColor="text1"/>
              </w:rPr>
              <w:t>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587F419E" w:rsidR="009357D6"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25052F54" w14:textId="77777777" w:rsidR="003C49C5" w:rsidRPr="00037D89" w:rsidRDefault="003C49C5">
            <w:pPr>
              <w:pStyle w:val="Default"/>
              <w:ind w:right="840" w:firstLineChars="1800" w:firstLine="3628"/>
              <w:rPr>
                <w:rFonts w:asciiTheme="minorEastAsia" w:eastAsiaTheme="minorEastAsia" w:hAnsiTheme="minorEastAsia" w:hint="eastAsia"/>
                <w:color w:val="000000" w:themeColor="text1"/>
              </w:rPr>
            </w:pP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rsidTr="003C49C5">
        <w:trPr>
          <w:trHeight w:val="686"/>
        </w:trPr>
        <w:tc>
          <w:tcPr>
            <w:tcW w:w="2450"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614"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rsidTr="003C49C5">
        <w:trPr>
          <w:trHeight w:val="174"/>
        </w:trPr>
        <w:tc>
          <w:tcPr>
            <w:tcW w:w="2450"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614"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rsidTr="003C49C5">
        <w:trPr>
          <w:trHeight w:val="252"/>
        </w:trPr>
        <w:tc>
          <w:tcPr>
            <w:tcW w:w="2450"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614"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rsidTr="003C49C5">
        <w:trPr>
          <w:trHeight w:val="408"/>
        </w:trPr>
        <w:tc>
          <w:tcPr>
            <w:tcW w:w="2450"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614"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rsidTr="003C49C5">
        <w:trPr>
          <w:trHeight w:val="6331"/>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4A4EB902" w14:textId="009C168F" w:rsidR="009357D6" w:rsidRPr="00037D89" w:rsidRDefault="00723775" w:rsidP="00DC356C">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0CF7A07" w14:textId="29903AA0" w:rsidR="009357D6" w:rsidRPr="00037D89" w:rsidRDefault="00723775" w:rsidP="00DC356C">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783F4805" w14:textId="77777777" w:rsidR="009357D6" w:rsidRDefault="009357D6">
            <w:pPr>
              <w:pStyle w:val="Default"/>
              <w:rPr>
                <w:rFonts w:asciiTheme="minorEastAsia" w:eastAsiaTheme="minorEastAsia" w:hAnsiTheme="minorEastAsia"/>
                <w:color w:val="000000" w:themeColor="text1"/>
              </w:rPr>
            </w:pPr>
          </w:p>
          <w:p w14:paraId="529AA29D" w14:textId="77777777" w:rsidR="00DC356C" w:rsidRDefault="00DC356C">
            <w:pPr>
              <w:pStyle w:val="Default"/>
              <w:rPr>
                <w:rFonts w:asciiTheme="minorEastAsia" w:eastAsiaTheme="minorEastAsia" w:hAnsiTheme="minorEastAsia"/>
                <w:color w:val="000000" w:themeColor="text1"/>
              </w:rPr>
            </w:pPr>
          </w:p>
          <w:p w14:paraId="4DBC100D" w14:textId="28B72A28" w:rsidR="00DC356C" w:rsidRPr="00037D89" w:rsidRDefault="00DC356C">
            <w:pPr>
              <w:pStyle w:val="Default"/>
              <w:rPr>
                <w:rFonts w:asciiTheme="minorEastAsia" w:eastAsiaTheme="minorEastAsia" w:hAnsiTheme="minorEastAsia"/>
                <w:color w:val="000000" w:themeColor="text1"/>
              </w:rPr>
            </w:pPr>
          </w:p>
        </w:tc>
      </w:tr>
    </w:tbl>
    <w:p w14:paraId="7460E991" w14:textId="77777777" w:rsidR="009357D6" w:rsidRPr="00DC356C" w:rsidRDefault="00723775">
      <w:pPr>
        <w:pStyle w:val="Default"/>
        <w:ind w:left="840" w:hanging="840"/>
        <w:jc w:val="both"/>
        <w:rPr>
          <w:rFonts w:asciiTheme="minorEastAsia" w:eastAsiaTheme="minorEastAsia" w:hAnsiTheme="minorEastAsia"/>
          <w:color w:val="000000" w:themeColor="text1"/>
          <w:sz w:val="16"/>
          <w:szCs w:val="16"/>
        </w:rPr>
      </w:pPr>
      <w:r w:rsidRPr="00DC356C">
        <w:rPr>
          <w:rFonts w:asciiTheme="minorEastAsia" w:eastAsiaTheme="minorEastAsia" w:hAnsiTheme="minorEastAsia" w:hint="eastAsia"/>
          <w:color w:val="000000" w:themeColor="text1"/>
          <w:sz w:val="16"/>
          <w:szCs w:val="16"/>
        </w:rPr>
        <w:t>（注意）</w:t>
      </w:r>
    </w:p>
    <w:p w14:paraId="44ED5264" w14:textId="77777777" w:rsidR="009357D6" w:rsidRPr="00DC356C" w:rsidRDefault="00723775">
      <w:pPr>
        <w:pStyle w:val="Default"/>
        <w:ind w:left="840" w:hanging="520"/>
        <w:jc w:val="both"/>
        <w:rPr>
          <w:rFonts w:asciiTheme="minorEastAsia" w:eastAsiaTheme="minorEastAsia" w:hAnsiTheme="minorEastAsia"/>
          <w:color w:val="000000" w:themeColor="text1"/>
          <w:sz w:val="16"/>
          <w:szCs w:val="16"/>
        </w:rPr>
      </w:pPr>
      <w:r w:rsidRPr="00DC356C">
        <w:rPr>
          <w:rFonts w:asciiTheme="minorEastAsia" w:eastAsiaTheme="minorEastAsia" w:hAnsiTheme="minorEastAsia" w:hint="eastAsia"/>
          <w:color w:val="000000" w:themeColor="text1"/>
          <w:sz w:val="16"/>
          <w:szCs w:val="16"/>
        </w:rPr>
        <w:t>１　用紙の大きさは、</w:t>
      </w:r>
      <w:r w:rsidRPr="00DC356C">
        <w:rPr>
          <w:rFonts w:asciiTheme="minorEastAsia" w:eastAsiaTheme="minorEastAsia" w:hAnsiTheme="minorEastAsia"/>
          <w:color w:val="000000" w:themeColor="text1"/>
          <w:sz w:val="16"/>
          <w:szCs w:val="16"/>
        </w:rPr>
        <w:t>A4</w:t>
      </w:r>
      <w:r w:rsidRPr="00DC356C">
        <w:rPr>
          <w:rFonts w:asciiTheme="minorEastAsia" w:eastAsiaTheme="minorEastAsia" w:hAnsiTheme="minorEastAsia" w:hint="eastAsia"/>
          <w:color w:val="000000" w:themeColor="text1"/>
          <w:sz w:val="16"/>
          <w:szCs w:val="16"/>
        </w:rPr>
        <w:t>とする。</w:t>
      </w:r>
    </w:p>
    <w:p w14:paraId="5F7EA3C3" w14:textId="77777777" w:rsidR="009357D6" w:rsidRPr="00DC356C" w:rsidRDefault="00723775">
      <w:pPr>
        <w:pStyle w:val="Default"/>
        <w:ind w:left="840" w:hanging="520"/>
        <w:jc w:val="both"/>
        <w:rPr>
          <w:rFonts w:asciiTheme="minorEastAsia" w:eastAsiaTheme="minorEastAsia" w:hAnsiTheme="minorEastAsia"/>
          <w:color w:val="000000" w:themeColor="text1"/>
          <w:sz w:val="16"/>
          <w:szCs w:val="16"/>
        </w:rPr>
      </w:pPr>
      <w:r w:rsidRPr="00DC356C">
        <w:rPr>
          <w:rFonts w:asciiTheme="minorEastAsia" w:eastAsiaTheme="minorEastAsia" w:hAnsiTheme="minorEastAsia" w:hint="eastAsia"/>
          <w:color w:val="000000" w:themeColor="text1"/>
          <w:sz w:val="16"/>
          <w:szCs w:val="16"/>
        </w:rPr>
        <w:t>２　字は、墨、インク等を用い、楷書ではっきり書くこと。</w:t>
      </w:r>
    </w:p>
    <w:p w14:paraId="185D5D17" w14:textId="40B34366" w:rsidR="009357D6" w:rsidRPr="00DC356C" w:rsidRDefault="00723775">
      <w:pPr>
        <w:pStyle w:val="Default"/>
        <w:ind w:left="520" w:hanging="200"/>
        <w:jc w:val="both"/>
        <w:rPr>
          <w:rFonts w:asciiTheme="minorEastAsia" w:eastAsiaTheme="minorEastAsia" w:hAnsiTheme="minorEastAsia"/>
          <w:color w:val="000000" w:themeColor="text1"/>
          <w:sz w:val="16"/>
          <w:szCs w:val="16"/>
        </w:rPr>
      </w:pPr>
      <w:r w:rsidRPr="00DC356C">
        <w:rPr>
          <w:rFonts w:asciiTheme="minorEastAsia" w:eastAsiaTheme="minorEastAsia" w:hAnsiTheme="minorEastAsia" w:hint="eastAsia"/>
          <w:color w:val="000000" w:themeColor="text1"/>
          <w:sz w:val="16"/>
          <w:szCs w:val="16"/>
        </w:rPr>
        <w:t>３　この</w:t>
      </w:r>
      <w:r w:rsidR="00492CC0" w:rsidRPr="00DC356C">
        <w:rPr>
          <w:rFonts w:asciiTheme="minorEastAsia" w:eastAsiaTheme="minorEastAsia" w:hAnsiTheme="minorEastAsia" w:hint="eastAsia"/>
          <w:color w:val="000000" w:themeColor="text1"/>
          <w:sz w:val="16"/>
          <w:szCs w:val="16"/>
        </w:rPr>
        <w:t>確認内容</w:t>
      </w:r>
      <w:r w:rsidRPr="00DC356C">
        <w:rPr>
          <w:rFonts w:asciiTheme="minorEastAsia" w:eastAsiaTheme="minorEastAsia" w:hAnsiTheme="minorEastAsia" w:hint="eastAsia"/>
          <w:color w:val="000000" w:themeColor="text1"/>
          <w:sz w:val="16"/>
          <w:szCs w:val="16"/>
        </w:rPr>
        <w:t>に関する勤務簿の写し</w:t>
      </w:r>
      <w:r w:rsidR="00B9199E" w:rsidRPr="00DC356C">
        <w:rPr>
          <w:rFonts w:asciiTheme="minorEastAsia" w:eastAsiaTheme="minorEastAsia" w:hAnsiTheme="minorEastAsia" w:hint="eastAsia"/>
          <w:color w:val="000000" w:themeColor="text1"/>
          <w:sz w:val="16"/>
          <w:szCs w:val="16"/>
        </w:rPr>
        <w:t>、研修修了証の写し等</w:t>
      </w:r>
      <w:r w:rsidRPr="00DC356C">
        <w:rPr>
          <w:rFonts w:asciiTheme="minorEastAsia" w:eastAsiaTheme="minorEastAsia" w:hAnsiTheme="minorEastAsia" w:hint="eastAsia"/>
          <w:color w:val="000000" w:themeColor="text1"/>
          <w:sz w:val="16"/>
          <w:szCs w:val="16"/>
        </w:rPr>
        <w:t>を添付する。</w:t>
      </w:r>
    </w:p>
    <w:p w14:paraId="50C8E863" w14:textId="77777777" w:rsidR="009357D6" w:rsidRPr="00DC356C" w:rsidRDefault="00723775">
      <w:pPr>
        <w:pStyle w:val="Default"/>
        <w:spacing w:line="0" w:lineRule="atLeast"/>
        <w:ind w:left="520" w:hanging="200"/>
        <w:jc w:val="both"/>
        <w:rPr>
          <w:rFonts w:asciiTheme="minorEastAsia" w:eastAsiaTheme="minorEastAsia" w:hAnsiTheme="minorEastAsia"/>
          <w:color w:val="000000" w:themeColor="text1"/>
          <w:sz w:val="16"/>
          <w:szCs w:val="16"/>
        </w:rPr>
      </w:pPr>
      <w:r w:rsidRPr="00DC356C">
        <w:rPr>
          <w:rFonts w:asciiTheme="minorEastAsia" w:eastAsiaTheme="minorEastAsia" w:hAnsiTheme="minorEastAsia" w:hint="eastAsia"/>
          <w:color w:val="000000" w:themeColor="text1"/>
          <w:sz w:val="16"/>
          <w:szCs w:val="16"/>
        </w:rPr>
        <w:t>４　配置販売業にあっては、薬局又は店舗の名称の記載を要しない。</w:t>
      </w:r>
    </w:p>
    <w:p w14:paraId="6A2EC083" w14:textId="62D0981B" w:rsidR="009357D6" w:rsidRPr="00DC356C" w:rsidRDefault="00723775" w:rsidP="00E51DBF">
      <w:pPr>
        <w:pStyle w:val="Default"/>
        <w:spacing w:line="0" w:lineRule="atLeast"/>
        <w:ind w:left="520" w:hanging="200"/>
        <w:jc w:val="both"/>
        <w:rPr>
          <w:rFonts w:asciiTheme="minorEastAsia" w:eastAsiaTheme="minorEastAsia" w:hAnsiTheme="minorEastAsia"/>
          <w:color w:val="000000" w:themeColor="text1"/>
          <w:sz w:val="16"/>
          <w:szCs w:val="16"/>
        </w:rPr>
      </w:pPr>
      <w:r w:rsidRPr="00DC356C">
        <w:rPr>
          <w:rFonts w:asciiTheme="minorEastAsia" w:eastAsiaTheme="minorEastAsia" w:hAnsiTheme="minorEastAsia" w:hint="eastAsia"/>
          <w:color w:val="000000" w:themeColor="text1"/>
          <w:sz w:val="16"/>
          <w:szCs w:val="16"/>
        </w:rPr>
        <w:t>５　薬局又は店舗の名称、許可番号、薬局若しくは店舗の所在地又は配置販売業の区域については、これらの事項が書かれた資料を添付しても差し支えない。</w:t>
      </w:r>
    </w:p>
    <w:sectPr w:rsidR="009357D6" w:rsidRPr="00DC356C">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569A6"/>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2B50"/>
    <w:rsid w:val="002C320F"/>
    <w:rsid w:val="002E15AB"/>
    <w:rsid w:val="002F17B9"/>
    <w:rsid w:val="00332EFA"/>
    <w:rsid w:val="003454C5"/>
    <w:rsid w:val="00345DE7"/>
    <w:rsid w:val="00362A21"/>
    <w:rsid w:val="003810CD"/>
    <w:rsid w:val="0039717C"/>
    <w:rsid w:val="003A0B17"/>
    <w:rsid w:val="003B48B3"/>
    <w:rsid w:val="003C01A9"/>
    <w:rsid w:val="003C21EA"/>
    <w:rsid w:val="003C49C5"/>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932B6"/>
    <w:rsid w:val="008A284E"/>
    <w:rsid w:val="008B6C8C"/>
    <w:rsid w:val="008B74DE"/>
    <w:rsid w:val="008E1F8A"/>
    <w:rsid w:val="009130D3"/>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2FE"/>
    <w:rsid w:val="00D87A58"/>
    <w:rsid w:val="00D87BA8"/>
    <w:rsid w:val="00DA66E0"/>
    <w:rsid w:val="00DC0A06"/>
    <w:rsid w:val="00DC1888"/>
    <w:rsid w:val="00DC356C"/>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869F-2F9F-4A56-A9F1-1ADE6498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2023-05-24T10:06:00Z</dcterms:created>
  <dcterms:modified xsi:type="dcterms:W3CDTF">2023-07-08T02:34:00Z</dcterms:modified>
</cp:coreProperties>
</file>